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6AF" w:rsidRDefault="00F022B5">
      <w:pPr>
        <w:adjustRightInd w:val="0"/>
        <w:snapToGrid w:val="0"/>
        <w:spacing w:line="300" w:lineRule="auto"/>
        <w:rPr>
          <w:rFonts w:ascii="宋体"/>
          <w:b/>
          <w:sz w:val="32"/>
        </w:rPr>
      </w:pPr>
      <w:r>
        <w:rPr>
          <w:rFonts w:ascii="宋体" w:hAnsi="宋体" w:hint="eastAsia"/>
          <w:b/>
          <w:sz w:val="32"/>
        </w:rPr>
        <w:t>问题导向学习</w:t>
      </w:r>
    </w:p>
    <w:p w:rsidR="006576AF" w:rsidRDefault="00F022B5">
      <w:pPr>
        <w:adjustRightInd w:val="0"/>
        <w:snapToGrid w:val="0"/>
        <w:spacing w:line="300" w:lineRule="auto"/>
        <w:rPr>
          <w:b/>
          <w:sz w:val="32"/>
        </w:rPr>
      </w:pPr>
      <w:r>
        <w:rPr>
          <w:b/>
          <w:sz w:val="32"/>
        </w:rPr>
        <w:t>Problem-Based Learning (PBL)</w:t>
      </w:r>
    </w:p>
    <w:p w:rsidR="006576AF" w:rsidRDefault="006576AF">
      <w:pPr>
        <w:rPr>
          <w:rFonts w:eastAsia="Times New Roman"/>
        </w:rPr>
      </w:pPr>
      <w:bookmarkStart w:id="0" w:name="_GoBack"/>
      <w:bookmarkEnd w:id="0"/>
    </w:p>
    <w:p w:rsidR="006576AF" w:rsidRDefault="006576AF">
      <w:pPr>
        <w:rPr>
          <w:rFonts w:eastAsia="Times New Roman"/>
        </w:rPr>
      </w:pPr>
    </w:p>
    <w:p w:rsidR="006576AF" w:rsidRDefault="00F022B5">
      <w:pPr>
        <w:spacing w:beforeLines="50" w:before="156"/>
        <w:jc w:val="center"/>
        <w:rPr>
          <w:rFonts w:ascii="宋体"/>
          <w:b/>
          <w:sz w:val="48"/>
        </w:rPr>
      </w:pPr>
      <w:r>
        <w:rPr>
          <w:rFonts w:ascii="宋体" w:hAnsi="宋体" w:hint="eastAsia"/>
          <w:b/>
          <w:sz w:val="48"/>
        </w:rPr>
        <w:t>上海中医药大学PBL教案</w:t>
      </w:r>
    </w:p>
    <w:p w:rsidR="006576AF" w:rsidRDefault="006576AF">
      <w:pPr>
        <w:pStyle w:val="a5"/>
        <w:rPr>
          <w:rFonts w:hint="default"/>
        </w:rPr>
      </w:pPr>
    </w:p>
    <w:p w:rsidR="006576AF" w:rsidRDefault="00F022B5">
      <w:pPr>
        <w:tabs>
          <w:tab w:val="left" w:pos="2904"/>
          <w:tab w:val="left" w:pos="6312"/>
          <w:tab w:val="left" w:pos="8112"/>
          <w:tab w:val="left" w:pos="9701"/>
        </w:tabs>
        <w:spacing w:beforeLines="150" w:before="468"/>
        <w:jc w:val="center"/>
        <w:rPr>
          <w:rFonts w:eastAsia="Times New Roman"/>
          <w:b/>
          <w:sz w:val="32"/>
        </w:rPr>
      </w:pPr>
      <w:r>
        <w:rPr>
          <w:rFonts w:hint="eastAsia"/>
          <w:b/>
          <w:sz w:val="32"/>
        </w:rPr>
        <w:t>案例名称：</w:t>
      </w:r>
      <w:r>
        <w:rPr>
          <w:rStyle w:val="Char"/>
          <w:rFonts w:hint="default"/>
        </w:rPr>
        <w:t>案例名称要求见</w:t>
      </w:r>
      <w:r>
        <w:rPr>
          <w:rStyle w:val="Char"/>
          <w:rFonts w:hint="default"/>
        </w:rPr>
        <w:t>“</w:t>
      </w:r>
      <w:r>
        <w:rPr>
          <w:rStyle w:val="Char"/>
          <w:rFonts w:hint="default"/>
        </w:rPr>
        <w:t>说明</w:t>
      </w:r>
      <w:r>
        <w:rPr>
          <w:rStyle w:val="Char"/>
          <w:rFonts w:hint="default"/>
        </w:rPr>
        <w:t>”</w:t>
      </w:r>
    </w:p>
    <w:p w:rsidR="006576AF" w:rsidRDefault="006576AF">
      <w:pPr>
        <w:tabs>
          <w:tab w:val="left" w:pos="2904"/>
          <w:tab w:val="left" w:pos="6312"/>
          <w:tab w:val="left" w:pos="8112"/>
          <w:tab w:val="left" w:pos="9701"/>
        </w:tabs>
        <w:snapToGrid w:val="0"/>
        <w:jc w:val="center"/>
        <w:rPr>
          <w:rFonts w:eastAsia="Times New Roman"/>
          <w:b/>
          <w:sz w:val="32"/>
        </w:rPr>
      </w:pPr>
    </w:p>
    <w:p w:rsidR="006576AF" w:rsidRDefault="00F022B5">
      <w:pPr>
        <w:tabs>
          <w:tab w:val="left" w:pos="2904"/>
          <w:tab w:val="left" w:pos="6312"/>
          <w:tab w:val="left" w:pos="8112"/>
          <w:tab w:val="left" w:pos="9701"/>
        </w:tabs>
        <w:snapToGrid w:val="0"/>
        <w:spacing w:line="300" w:lineRule="auto"/>
        <w:jc w:val="center"/>
        <w:rPr>
          <w:rFonts w:eastAsia="Times New Roman"/>
          <w:b/>
          <w:sz w:val="32"/>
        </w:rPr>
      </w:pPr>
      <w:r>
        <w:rPr>
          <w:rFonts w:hint="eastAsia"/>
          <w:b/>
          <w:sz w:val="32"/>
        </w:rPr>
        <w:t>课程名称：请填写××××</w:t>
      </w:r>
    </w:p>
    <w:p w:rsidR="006576AF" w:rsidRDefault="00F022B5">
      <w:pPr>
        <w:tabs>
          <w:tab w:val="left" w:pos="2904"/>
          <w:tab w:val="left" w:pos="6312"/>
          <w:tab w:val="left" w:pos="8112"/>
          <w:tab w:val="left" w:pos="9701"/>
        </w:tabs>
        <w:snapToGrid w:val="0"/>
        <w:spacing w:line="300" w:lineRule="auto"/>
        <w:jc w:val="center"/>
        <w:rPr>
          <w:rFonts w:eastAsia="Times New Roman"/>
          <w:b/>
          <w:sz w:val="32"/>
        </w:rPr>
      </w:pPr>
      <w:r>
        <w:rPr>
          <w:rFonts w:hint="eastAsia"/>
          <w:b/>
          <w:sz w:val="32"/>
        </w:rPr>
        <w:t>学习单元或系统：请注明×</w:t>
      </w:r>
    </w:p>
    <w:p w:rsidR="006576AF" w:rsidRDefault="00F022B5">
      <w:pPr>
        <w:tabs>
          <w:tab w:val="left" w:pos="2904"/>
          <w:tab w:val="left" w:pos="6312"/>
          <w:tab w:val="left" w:pos="8112"/>
          <w:tab w:val="left" w:pos="9701"/>
        </w:tabs>
        <w:snapToGrid w:val="0"/>
        <w:spacing w:line="300" w:lineRule="auto"/>
        <w:jc w:val="center"/>
        <w:rPr>
          <w:rFonts w:eastAsia="Times New Roman"/>
          <w:b/>
          <w:sz w:val="32"/>
        </w:rPr>
      </w:pPr>
      <w:r>
        <w:rPr>
          <w:rFonts w:hint="eastAsia"/>
          <w:b/>
          <w:sz w:val="32"/>
        </w:rPr>
        <w:t>案例来源：请说明××××</w:t>
      </w:r>
    </w:p>
    <w:p w:rsidR="006576AF" w:rsidRDefault="006576AF">
      <w:pPr>
        <w:jc w:val="center"/>
        <w:rPr>
          <w:rFonts w:eastAsia="仿宋_GB2312"/>
          <w:b/>
          <w:sz w:val="30"/>
        </w:rPr>
      </w:pPr>
    </w:p>
    <w:p w:rsidR="006576AF" w:rsidRDefault="00F022B5">
      <w:pPr>
        <w:snapToGrid w:val="0"/>
        <w:spacing w:line="300" w:lineRule="auto"/>
        <w:ind w:firstLineChars="796" w:firstLine="2397"/>
        <w:rPr>
          <w:rFonts w:ascii="仿宋_GB2312" w:eastAsia="仿宋_GB2312"/>
          <w:sz w:val="30"/>
        </w:rPr>
      </w:pPr>
      <w:r>
        <w:rPr>
          <w:rFonts w:eastAsia="仿宋_GB2312" w:hint="eastAsia"/>
          <w:b/>
          <w:sz w:val="30"/>
        </w:rPr>
        <w:t>编写者：</w:t>
      </w:r>
      <w:proofErr w:type="gramStart"/>
      <w:r>
        <w:rPr>
          <w:rFonts w:ascii="仿宋_GB2312" w:eastAsia="仿宋_GB2312" w:hint="eastAsia"/>
          <w:sz w:val="30"/>
        </w:rPr>
        <w:t xml:space="preserve">姓名 姓名 </w:t>
      </w:r>
      <w:proofErr w:type="gramEnd"/>
      <w:r>
        <w:rPr>
          <w:rFonts w:ascii="仿宋_GB2312" w:eastAsia="仿宋_GB2312" w:hint="eastAsia"/>
          <w:sz w:val="30"/>
        </w:rPr>
        <w:t>姓名</w:t>
      </w:r>
    </w:p>
    <w:p w:rsidR="006576AF" w:rsidRDefault="00F022B5">
      <w:pPr>
        <w:snapToGrid w:val="0"/>
        <w:spacing w:line="300" w:lineRule="auto"/>
        <w:ind w:firstLineChars="796" w:firstLine="2397"/>
        <w:rPr>
          <w:rFonts w:ascii="仿宋_GB2312" w:eastAsia="仿宋_GB2312"/>
          <w:sz w:val="30"/>
        </w:rPr>
      </w:pPr>
      <w:r>
        <w:rPr>
          <w:rFonts w:eastAsia="仿宋_GB2312" w:hint="eastAsia"/>
          <w:b/>
          <w:sz w:val="30"/>
        </w:rPr>
        <w:t>审定者：</w:t>
      </w:r>
      <w:r>
        <w:rPr>
          <w:rFonts w:ascii="仿宋_GB2312" w:eastAsia="仿宋_GB2312" w:hint="eastAsia"/>
          <w:sz w:val="30"/>
        </w:rPr>
        <w:t xml:space="preserve">姓 名 </w:t>
      </w:r>
    </w:p>
    <w:p w:rsidR="006576AF" w:rsidRDefault="00F022B5">
      <w:pPr>
        <w:snapToGrid w:val="0"/>
        <w:spacing w:line="300" w:lineRule="auto"/>
        <w:jc w:val="center"/>
        <w:rPr>
          <w:rFonts w:ascii="仿宋_GB2312" w:eastAsia="仿宋_GB2312"/>
          <w:sz w:val="30"/>
        </w:rPr>
      </w:pPr>
      <w:r>
        <w:rPr>
          <w:rFonts w:ascii="仿宋_GB2312" w:eastAsia="仿宋_GB2312" w:hint="eastAsia"/>
          <w:b/>
          <w:sz w:val="30"/>
        </w:rPr>
        <w:t>联系人</w:t>
      </w:r>
      <w:r>
        <w:rPr>
          <w:rFonts w:ascii="仿宋_GB2312" w:eastAsia="仿宋_GB2312" w:hint="eastAsia"/>
          <w:sz w:val="30"/>
        </w:rPr>
        <w:t>：姓名，邮箱，电话</w:t>
      </w:r>
    </w:p>
    <w:p w:rsidR="006576AF" w:rsidRDefault="006576AF">
      <w:pPr>
        <w:jc w:val="center"/>
        <w:rPr>
          <w:rFonts w:ascii="仿宋_GB2312" w:eastAsia="仿宋_GB2312"/>
          <w:sz w:val="30"/>
        </w:rPr>
      </w:pPr>
    </w:p>
    <w:p w:rsidR="006576AF" w:rsidRDefault="006576AF">
      <w:pPr>
        <w:jc w:val="center"/>
        <w:rPr>
          <w:rFonts w:eastAsia="Times New Roman"/>
        </w:rPr>
      </w:pPr>
    </w:p>
    <w:p w:rsidR="006576AF" w:rsidRDefault="00F022B5">
      <w:pPr>
        <w:jc w:val="center"/>
        <w:rPr>
          <w:rFonts w:eastAsia="Times New Roman"/>
        </w:rPr>
      </w:pPr>
      <w:r>
        <w:rPr>
          <w:rFonts w:eastAsia="Times New Roman"/>
          <w:noProof/>
          <w:sz w:val="36"/>
        </w:rPr>
        <w:drawing>
          <wp:inline distT="0" distB="0" distL="114300" distR="114300">
            <wp:extent cx="828675" cy="8286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828675" cy="828675"/>
                    </a:xfrm>
                    <a:prstGeom prst="rect">
                      <a:avLst/>
                    </a:prstGeom>
                    <a:noFill/>
                    <a:ln w="9525">
                      <a:noFill/>
                    </a:ln>
                  </pic:spPr>
                </pic:pic>
              </a:graphicData>
            </a:graphic>
          </wp:inline>
        </w:drawing>
      </w:r>
    </w:p>
    <w:p w:rsidR="006576AF" w:rsidRDefault="006576AF">
      <w:pPr>
        <w:jc w:val="center"/>
        <w:rPr>
          <w:rFonts w:eastAsia="Times New Roman"/>
        </w:rPr>
      </w:pPr>
    </w:p>
    <w:p w:rsidR="006576AF" w:rsidRDefault="00F022B5">
      <w:pPr>
        <w:spacing w:beforeLines="100" w:before="312"/>
        <w:jc w:val="center"/>
        <w:rPr>
          <w:rFonts w:eastAsia="Times New Roman"/>
          <w:b/>
          <w:sz w:val="32"/>
        </w:rPr>
      </w:pPr>
      <w:r>
        <w:rPr>
          <w:rFonts w:hint="eastAsia"/>
          <w:b/>
          <w:sz w:val="32"/>
        </w:rPr>
        <w:t>上海中医药大学</w:t>
      </w:r>
      <w:r>
        <w:rPr>
          <w:b/>
          <w:sz w:val="32"/>
        </w:rPr>
        <w:t xml:space="preserve">    </w:t>
      </w:r>
      <w:r>
        <w:rPr>
          <w:rFonts w:hint="eastAsia"/>
          <w:b/>
          <w:sz w:val="32"/>
        </w:rPr>
        <w:t>学院</w:t>
      </w:r>
    </w:p>
    <w:p w:rsidR="006576AF" w:rsidRDefault="00F022B5">
      <w:pPr>
        <w:jc w:val="center"/>
        <w:rPr>
          <w:rFonts w:eastAsia="Times New Roman"/>
          <w:b/>
          <w:sz w:val="32"/>
        </w:rPr>
      </w:pPr>
      <w:r>
        <w:rPr>
          <w:rFonts w:hint="eastAsia"/>
          <w:b/>
          <w:sz w:val="32"/>
        </w:rPr>
        <w:t>编制：</w:t>
      </w:r>
      <w:r>
        <w:rPr>
          <w:b/>
          <w:sz w:val="32"/>
        </w:rPr>
        <w:t xml:space="preserve">20  </w:t>
      </w:r>
      <w:r>
        <w:rPr>
          <w:rFonts w:hint="eastAsia"/>
          <w:b/>
          <w:sz w:val="32"/>
        </w:rPr>
        <w:t>年</w:t>
      </w:r>
      <w:r>
        <w:rPr>
          <w:b/>
          <w:sz w:val="32"/>
        </w:rPr>
        <w:t xml:space="preserve">   </w:t>
      </w:r>
      <w:r>
        <w:rPr>
          <w:rFonts w:hint="eastAsia"/>
          <w:b/>
          <w:sz w:val="32"/>
        </w:rPr>
        <w:t>月</w:t>
      </w:r>
      <w:r>
        <w:rPr>
          <w:b/>
          <w:sz w:val="32"/>
        </w:rPr>
        <w:t xml:space="preserve">   </w:t>
      </w:r>
      <w:r>
        <w:rPr>
          <w:rFonts w:hint="eastAsia"/>
          <w:b/>
          <w:sz w:val="32"/>
        </w:rPr>
        <w:t>日</w:t>
      </w:r>
    </w:p>
    <w:p w:rsidR="006576AF" w:rsidRDefault="006576AF">
      <w:pPr>
        <w:rPr>
          <w:rFonts w:eastAsia="Times New Roman"/>
          <w:b/>
          <w:sz w:val="28"/>
        </w:rPr>
      </w:pPr>
    </w:p>
    <w:p w:rsidR="006576AF" w:rsidRDefault="00F022B5">
      <w:pPr>
        <w:rPr>
          <w:rFonts w:eastAsia="Times New Roman"/>
          <w:b/>
          <w:sz w:val="28"/>
        </w:rPr>
      </w:pPr>
      <w:r>
        <w:rPr>
          <w:rFonts w:hint="eastAsia"/>
          <w:b/>
          <w:sz w:val="28"/>
        </w:rPr>
        <w:t>案例名称</w:t>
      </w:r>
      <w:r>
        <w:rPr>
          <w:b/>
          <w:sz w:val="28"/>
        </w:rPr>
        <w:t>:</w:t>
      </w:r>
    </w:p>
    <w:p w:rsidR="006576AF" w:rsidRDefault="00F022B5" w:rsidP="00C01F4A">
      <w:pPr>
        <w:pStyle w:val="a6"/>
        <w:rPr>
          <w:rFonts w:eastAsia="Times New Roman" w:hint="default"/>
        </w:rPr>
      </w:pPr>
      <w:r>
        <w:lastRenderedPageBreak/>
        <w:t>提示：</w:t>
      </w:r>
    </w:p>
    <w:p w:rsidR="006576AF" w:rsidRDefault="00F022B5">
      <w:pPr>
        <w:pStyle w:val="a7"/>
        <w:rPr>
          <w:rFonts w:hint="default"/>
        </w:rPr>
      </w:pPr>
      <w:r>
        <w:t>此处请填入案例名称。</w:t>
      </w:r>
    </w:p>
    <w:p w:rsidR="006576AF" w:rsidRDefault="00F022B5">
      <w:pPr>
        <w:pStyle w:val="a7"/>
        <w:rPr>
          <w:rFonts w:hint="default"/>
        </w:rPr>
      </w:pPr>
      <w:r>
        <w:t>案例名称一般采用“主语＋主要痛苦”的主谓短语句式，如“小李脚崴了”、“张老太的头痛又发了”；或有修饰的偏正短语句式，如“总是尿血的王先生”等。</w:t>
      </w:r>
    </w:p>
    <w:p w:rsidR="006576AF" w:rsidRDefault="00F022B5">
      <w:pPr>
        <w:pStyle w:val="a7"/>
        <w:rPr>
          <w:rFonts w:hint="default"/>
        </w:rPr>
      </w:pPr>
      <w:r>
        <w:t>案例名称可带有一定的故事性和情境性，所有信息在案例诊疗上均有一定意义，能引发学生的好奇和深入探究学习的兴趣。</w:t>
      </w:r>
    </w:p>
    <w:p w:rsidR="006576AF" w:rsidRDefault="00F022B5">
      <w:pPr>
        <w:pStyle w:val="a7"/>
        <w:rPr>
          <w:rFonts w:hint="default"/>
        </w:rPr>
      </w:pPr>
      <w:r>
        <w:t>例如，患者（主语）的性别、年龄、婚姻应与所讨论的疾病问题相关，可为学习者提供诊疗的相关信息。例如“小李脚崴了”，“小李”表明患者是年轻人，而“脚崴”与性别、婚姻关系不甚密切，故在案例名称里不需要特别说明。但有些疾病的发病与性别、年龄、婚姻关系密切，那就一定要在案例名称中作特别描述。</w:t>
      </w:r>
    </w:p>
    <w:p w:rsidR="006576AF" w:rsidRDefault="00F022B5">
      <w:pPr>
        <w:pStyle w:val="a7"/>
        <w:rPr>
          <w:rFonts w:hint="default"/>
        </w:rPr>
      </w:pPr>
      <w:r>
        <w:t>在主谓语式中，谓语主要是病痛的陈述，应尽量避免使用专业术语。当学习目标的重点在诊断思维方面，则所列病症可能涵盖多个系统病变，病因比较复杂，能给诊疗带来悬念，从而引发学生在辨证辨病方面的学习和讨论；如果该病案学习的重点是临床问题的复杂性和多样性的思维学习，毋需在诊断上占用过多时间，那么案例名称中的病名就可以用较为确切的病名。</w:t>
      </w:r>
    </w:p>
    <w:p w:rsidR="006576AF" w:rsidRDefault="00F022B5">
      <w:pPr>
        <w:pStyle w:val="a7"/>
        <w:rPr>
          <w:rFonts w:hint="default"/>
        </w:rPr>
      </w:pPr>
      <w:r>
        <w:t>在修饰性词语中，应注意相关发病的情况、疾病的程度、反复发作的病史等信息的描述。如是突发病症，可以修饰如“突然失明了”等；如是反复发作的病痛，可以加上“又”、“总是”来修饰，这些信息在诊疗上都具有意义和价值。</w:t>
      </w:r>
    </w:p>
    <w:p w:rsidR="006576AF" w:rsidRDefault="00F022B5">
      <w:pPr>
        <w:rPr>
          <w:rFonts w:eastAsia="Times New Roman"/>
          <w:b/>
          <w:sz w:val="28"/>
        </w:rPr>
      </w:pPr>
      <w:r>
        <w:rPr>
          <w:rFonts w:hint="eastAsia"/>
          <w:b/>
          <w:sz w:val="28"/>
        </w:rPr>
        <w:t>课程名称及编号</w:t>
      </w:r>
      <w:r>
        <w:rPr>
          <w:b/>
          <w:sz w:val="28"/>
        </w:rPr>
        <w:t>:</w:t>
      </w:r>
    </w:p>
    <w:p w:rsidR="006576AF" w:rsidRDefault="00F022B5">
      <w:pPr>
        <w:ind w:firstLineChars="200" w:firstLine="482"/>
        <w:rPr>
          <w:rFonts w:ascii="楷体_GB2312" w:eastAsia="楷体_GB2312"/>
          <w:b/>
          <w:sz w:val="24"/>
        </w:rPr>
      </w:pPr>
      <w:r>
        <w:rPr>
          <w:rFonts w:ascii="楷体_GB2312" w:eastAsia="楷体_GB2312" w:hint="eastAsia"/>
          <w:b/>
          <w:sz w:val="24"/>
        </w:rPr>
        <w:t>提示</w:t>
      </w:r>
      <w:r>
        <w:rPr>
          <w:rFonts w:ascii="楷体_GB2312" w:eastAsia="楷体_GB2312" w:hint="eastAsia"/>
          <w:sz w:val="24"/>
        </w:rPr>
        <w:t>：请填入课程名称及编号，如果是跨课程的案例请在此处说明。</w:t>
      </w:r>
    </w:p>
    <w:p w:rsidR="006576AF" w:rsidRDefault="00F022B5">
      <w:pPr>
        <w:rPr>
          <w:rFonts w:eastAsia="Times New Roman"/>
          <w:b/>
          <w:sz w:val="28"/>
        </w:rPr>
      </w:pPr>
      <w:r>
        <w:rPr>
          <w:rFonts w:hint="eastAsia"/>
          <w:b/>
          <w:sz w:val="28"/>
        </w:rPr>
        <w:t>课程类别、使用对象及前期课程</w:t>
      </w:r>
    </w:p>
    <w:p w:rsidR="006576AF" w:rsidRDefault="00F022B5" w:rsidP="00C01F4A">
      <w:pPr>
        <w:pStyle w:val="a7"/>
        <w:ind w:firstLine="482"/>
        <w:rPr>
          <w:rFonts w:hint="default"/>
        </w:rPr>
      </w:pPr>
      <w:r>
        <w:rPr>
          <w:b/>
        </w:rPr>
        <w:t>提示：</w:t>
      </w:r>
      <w:r>
        <w:t>说明必修课或是选修课，学生的专业及学制，用于指导和评估案例设计的难易度、深浅度，以及案例学习切入的最恰时间。</w:t>
      </w:r>
    </w:p>
    <w:p w:rsidR="006576AF" w:rsidRDefault="00F022B5">
      <w:pPr>
        <w:pStyle w:val="a7"/>
        <w:rPr>
          <w:rFonts w:hint="default"/>
        </w:rPr>
      </w:pPr>
      <w:r>
        <w:t>说明学生在本案例学习之前修过的课程，或已学习过本门课程的其他章节，用于把握讨论过程的指导，和提供参考资料的范围。</w:t>
      </w:r>
    </w:p>
    <w:p w:rsidR="006576AF" w:rsidRDefault="00F022B5">
      <w:pPr>
        <w:rPr>
          <w:rFonts w:eastAsia="Times New Roman"/>
          <w:b/>
          <w:sz w:val="28"/>
        </w:rPr>
      </w:pPr>
      <w:r>
        <w:rPr>
          <w:rFonts w:hint="eastAsia"/>
          <w:b/>
          <w:sz w:val="28"/>
        </w:rPr>
        <w:t>案例摘要</w:t>
      </w:r>
    </w:p>
    <w:p w:rsidR="006576AF" w:rsidRDefault="00F022B5" w:rsidP="00C01F4A">
      <w:pPr>
        <w:pStyle w:val="a7"/>
        <w:ind w:firstLine="482"/>
        <w:rPr>
          <w:rFonts w:hint="default"/>
        </w:rPr>
      </w:pPr>
      <w:r>
        <w:rPr>
          <w:b/>
        </w:rPr>
        <w:t>提示：</w:t>
      </w:r>
      <w:r>
        <w:t>案例简介不是案例的全部陈列，而是提要式陈述案例情况，包括总述、关键环节和主要学习目的，应让Tutor使用者能迅速了解案例的主要内容及目的要求，以100字以内为宜。</w:t>
      </w:r>
    </w:p>
    <w:p w:rsidR="006576AF" w:rsidRDefault="00F022B5">
      <w:pPr>
        <w:rPr>
          <w:rFonts w:eastAsia="Times New Roman"/>
          <w:b/>
          <w:sz w:val="28"/>
        </w:rPr>
      </w:pPr>
      <w:r>
        <w:rPr>
          <w:rFonts w:hint="eastAsia"/>
          <w:b/>
          <w:sz w:val="28"/>
        </w:rPr>
        <w:t>关键词</w:t>
      </w:r>
    </w:p>
    <w:p w:rsidR="006576AF" w:rsidRDefault="00F022B5" w:rsidP="00C01F4A">
      <w:pPr>
        <w:pStyle w:val="a7"/>
        <w:ind w:firstLine="482"/>
        <w:rPr>
          <w:rFonts w:hint="default"/>
          <w:b/>
        </w:rPr>
      </w:pPr>
      <w:r>
        <w:rPr>
          <w:b/>
        </w:rPr>
        <w:t>提示：</w:t>
      </w:r>
      <w:r>
        <w:t>一般列关键词3－5个，请用逗号点开。关键词可以包含人文、社会、</w:t>
      </w:r>
      <w:r>
        <w:lastRenderedPageBreak/>
        <w:t>伦理、医学内容，等。</w:t>
      </w:r>
    </w:p>
    <w:p w:rsidR="006576AF" w:rsidRDefault="00F022B5">
      <w:pPr>
        <w:tabs>
          <w:tab w:val="left" w:pos="5110"/>
        </w:tabs>
        <w:rPr>
          <w:rFonts w:eastAsia="Times New Roman"/>
          <w:b/>
          <w:sz w:val="28"/>
        </w:rPr>
      </w:pPr>
      <w:r>
        <w:rPr>
          <w:rFonts w:hint="eastAsia"/>
          <w:b/>
          <w:sz w:val="28"/>
        </w:rPr>
        <w:t>学习目标</w:t>
      </w:r>
      <w:r>
        <w:rPr>
          <w:rFonts w:eastAsia="Times New Roman"/>
          <w:b/>
          <w:sz w:val="28"/>
        </w:rPr>
        <w:tab/>
      </w:r>
    </w:p>
    <w:p w:rsidR="006576AF" w:rsidRDefault="00F022B5" w:rsidP="00C01F4A">
      <w:pPr>
        <w:pStyle w:val="a7"/>
        <w:ind w:firstLine="482"/>
        <w:rPr>
          <w:rFonts w:hint="default"/>
        </w:rPr>
      </w:pPr>
      <w:r>
        <w:rPr>
          <w:b/>
        </w:rPr>
        <w:t>提示：</w:t>
      </w:r>
      <w:r>
        <w:t>学习目标要表述清晰，应符合PBL学习目标，包括知识、能力及情感等多重目标，特别注重本学科的思维训练、学习方法及学习能力训练，体现医学的人文关怀，培养团队协作共同探究的能力。</w:t>
      </w:r>
    </w:p>
    <w:p w:rsidR="006576AF" w:rsidRDefault="00F022B5">
      <w:pPr>
        <w:pStyle w:val="a7"/>
        <w:rPr>
          <w:rFonts w:hint="default"/>
        </w:rPr>
      </w:pPr>
      <w:r>
        <w:t>学习目标应尽可能用可测量的行为动词，如能说出、能比较、能提炼、能应用、能分析解决、能关注人文……等表达，以便于操作。</w:t>
      </w:r>
    </w:p>
    <w:p w:rsidR="006576AF" w:rsidRDefault="00F022B5">
      <w:pPr>
        <w:rPr>
          <w:rFonts w:eastAsia="Times New Roman"/>
          <w:b/>
          <w:sz w:val="28"/>
        </w:rPr>
      </w:pPr>
      <w:r>
        <w:rPr>
          <w:rFonts w:hint="eastAsia"/>
          <w:b/>
          <w:sz w:val="28"/>
        </w:rPr>
        <w:t>时间安排</w:t>
      </w:r>
    </w:p>
    <w:tbl>
      <w:tblPr>
        <w:tblW w:w="8534" w:type="dxa"/>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1008"/>
        <w:gridCol w:w="3256"/>
        <w:gridCol w:w="2132"/>
        <w:gridCol w:w="2138"/>
      </w:tblGrid>
      <w:tr w:rsidR="006576AF">
        <w:tc>
          <w:tcPr>
            <w:tcW w:w="1008" w:type="dxa"/>
            <w:tcBorders>
              <w:top w:val="single" w:sz="4" w:space="0" w:color="auto"/>
              <w:left w:val="nil"/>
              <w:bottom w:val="single" w:sz="4" w:space="0" w:color="auto"/>
              <w:right w:val="single" w:sz="4" w:space="0" w:color="auto"/>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序列</w:t>
            </w:r>
          </w:p>
        </w:tc>
        <w:tc>
          <w:tcPr>
            <w:tcW w:w="3256" w:type="dxa"/>
            <w:tcBorders>
              <w:top w:val="single" w:sz="4" w:space="0" w:color="auto"/>
              <w:left w:val="single" w:sz="4" w:space="0" w:color="auto"/>
              <w:bottom w:val="single" w:sz="4" w:space="0" w:color="auto"/>
              <w:right w:val="single" w:sz="4" w:space="0" w:color="auto"/>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主题</w:t>
            </w:r>
          </w:p>
        </w:tc>
        <w:tc>
          <w:tcPr>
            <w:tcW w:w="2132" w:type="dxa"/>
            <w:tcBorders>
              <w:top w:val="single" w:sz="4" w:space="0" w:color="auto"/>
              <w:left w:val="single" w:sz="4" w:space="0" w:color="auto"/>
              <w:bottom w:val="single" w:sz="4" w:space="0" w:color="auto"/>
              <w:right w:val="single" w:sz="4" w:space="0" w:color="auto"/>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活动形式</w:t>
            </w:r>
          </w:p>
        </w:tc>
        <w:tc>
          <w:tcPr>
            <w:tcW w:w="2138" w:type="dxa"/>
            <w:tcBorders>
              <w:top w:val="single" w:sz="4" w:space="0" w:color="auto"/>
              <w:left w:val="single" w:sz="4" w:space="0" w:color="auto"/>
              <w:bottom w:val="single" w:sz="4" w:space="0" w:color="auto"/>
              <w:right w:val="nil"/>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时间</w:t>
            </w:r>
          </w:p>
        </w:tc>
      </w:tr>
      <w:tr w:rsidR="006576AF">
        <w:tc>
          <w:tcPr>
            <w:tcW w:w="1008" w:type="dxa"/>
            <w:vMerge w:val="restart"/>
            <w:tcBorders>
              <w:top w:val="single" w:sz="4" w:space="0" w:color="auto"/>
              <w:left w:val="nil"/>
              <w:bottom w:val="single" w:sz="4" w:space="0" w:color="auto"/>
              <w:right w:val="single" w:sz="4" w:space="0" w:color="auto"/>
              <w:tl2br w:val="nil"/>
              <w:tr2bl w:val="nil"/>
            </w:tcBorders>
            <w:vAlign w:val="center"/>
          </w:tcPr>
          <w:p w:rsidR="006576AF" w:rsidRDefault="00F022B5">
            <w:pPr>
              <w:spacing w:line="440" w:lineRule="exact"/>
              <w:rPr>
                <w:rFonts w:ascii="楷体_GB2312" w:eastAsia="楷体_GB2312" w:hAnsi="宋体"/>
                <w:sz w:val="24"/>
              </w:rPr>
            </w:pPr>
            <w:r>
              <w:rPr>
                <w:rFonts w:ascii="楷体_GB2312" w:eastAsia="楷体_GB2312" w:hAnsi="宋体" w:hint="eastAsia"/>
                <w:sz w:val="24"/>
              </w:rPr>
              <w:t>第一次</w:t>
            </w:r>
          </w:p>
        </w:tc>
        <w:tc>
          <w:tcPr>
            <w:tcW w:w="3256" w:type="dxa"/>
            <w:tcBorders>
              <w:top w:val="single" w:sz="4" w:space="0" w:color="auto"/>
              <w:left w:val="single" w:sz="4" w:space="0" w:color="auto"/>
              <w:bottom w:val="nil"/>
              <w:right w:val="single" w:sz="4" w:space="0" w:color="auto"/>
              <w:tl2br w:val="nil"/>
              <w:tr2bl w:val="nil"/>
            </w:tcBorders>
          </w:tcPr>
          <w:p w:rsidR="006576AF" w:rsidRDefault="00F022B5">
            <w:pPr>
              <w:spacing w:line="440" w:lineRule="exact"/>
              <w:rPr>
                <w:rFonts w:ascii="楷体_GB2312" w:eastAsia="楷体_GB2312" w:hAnsi="宋体"/>
                <w:sz w:val="24"/>
              </w:rPr>
            </w:pPr>
            <w:r>
              <w:rPr>
                <w:rFonts w:ascii="楷体_GB2312" w:eastAsia="楷体_GB2312" w:hAnsi="宋体" w:hint="eastAsia"/>
                <w:sz w:val="24"/>
              </w:rPr>
              <w:t>第1幕案例呈现</w:t>
            </w:r>
          </w:p>
        </w:tc>
        <w:tc>
          <w:tcPr>
            <w:tcW w:w="2132" w:type="dxa"/>
            <w:tcBorders>
              <w:top w:val="single" w:sz="4" w:space="0" w:color="auto"/>
              <w:left w:val="single" w:sz="4" w:space="0" w:color="auto"/>
              <w:bottom w:val="nil"/>
              <w:right w:val="single" w:sz="4" w:space="0" w:color="auto"/>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头脑激荡、讨论</w:t>
            </w:r>
          </w:p>
        </w:tc>
        <w:tc>
          <w:tcPr>
            <w:tcW w:w="2138" w:type="dxa"/>
            <w:tcBorders>
              <w:top w:val="single" w:sz="4" w:space="0" w:color="auto"/>
              <w:left w:val="single" w:sz="4" w:space="0" w:color="auto"/>
              <w:bottom w:val="nil"/>
              <w:right w:val="nil"/>
              <w:tl2br w:val="nil"/>
              <w:tr2bl w:val="nil"/>
            </w:tcBorders>
          </w:tcPr>
          <w:p w:rsidR="006576AF" w:rsidRDefault="00F022B5">
            <w:pPr>
              <w:spacing w:line="440" w:lineRule="exact"/>
              <w:jc w:val="center"/>
              <w:rPr>
                <w:rFonts w:ascii="楷体_GB2312" w:eastAsia="楷体_GB2312" w:hAnsi="宋体"/>
                <w:sz w:val="24"/>
              </w:rPr>
            </w:pPr>
            <w:r>
              <w:rPr>
                <w:rFonts w:eastAsia="楷体_GB2312"/>
                <w:sz w:val="24"/>
              </w:rPr>
              <w:t>**</w:t>
            </w:r>
            <w:r>
              <w:rPr>
                <w:rFonts w:ascii="楷体_GB2312" w:eastAsia="楷体_GB2312" w:hAnsi="宋体" w:hint="eastAsia"/>
                <w:sz w:val="24"/>
              </w:rPr>
              <w:t>分钟</w:t>
            </w:r>
          </w:p>
        </w:tc>
      </w:tr>
      <w:tr w:rsidR="006576AF">
        <w:tc>
          <w:tcPr>
            <w:tcW w:w="1008" w:type="dxa"/>
            <w:vMerge/>
            <w:tcBorders>
              <w:top w:val="nil"/>
              <w:left w:val="nil"/>
              <w:bottom w:val="single" w:sz="4" w:space="0" w:color="auto"/>
              <w:right w:val="single" w:sz="4" w:space="0" w:color="auto"/>
              <w:tl2br w:val="nil"/>
              <w:tr2bl w:val="nil"/>
            </w:tcBorders>
            <w:vAlign w:val="center"/>
          </w:tcPr>
          <w:p w:rsidR="006576AF" w:rsidRDefault="006576AF">
            <w:pPr>
              <w:spacing w:line="440" w:lineRule="exact"/>
              <w:rPr>
                <w:rFonts w:ascii="楷体_GB2312" w:eastAsia="楷体_GB2312" w:hAnsi="宋体"/>
                <w:sz w:val="24"/>
              </w:rPr>
            </w:pPr>
          </w:p>
        </w:tc>
        <w:tc>
          <w:tcPr>
            <w:tcW w:w="3256" w:type="dxa"/>
            <w:tcBorders>
              <w:top w:val="nil"/>
              <w:left w:val="single" w:sz="4" w:space="0" w:color="auto"/>
              <w:bottom w:val="nil"/>
              <w:right w:val="single" w:sz="4" w:space="0" w:color="auto"/>
              <w:tl2br w:val="nil"/>
              <w:tr2bl w:val="nil"/>
            </w:tcBorders>
          </w:tcPr>
          <w:p w:rsidR="006576AF" w:rsidRDefault="00F022B5">
            <w:pPr>
              <w:spacing w:line="440" w:lineRule="exact"/>
              <w:rPr>
                <w:rFonts w:ascii="楷体_GB2312" w:eastAsia="楷体_GB2312" w:hAnsi="宋体"/>
                <w:sz w:val="24"/>
              </w:rPr>
            </w:pPr>
            <w:r>
              <w:rPr>
                <w:rFonts w:ascii="楷体_GB2312" w:eastAsia="楷体_GB2312" w:hAnsi="宋体" w:hint="eastAsia"/>
                <w:sz w:val="24"/>
              </w:rPr>
              <w:t>第2幕案例呈现</w:t>
            </w:r>
          </w:p>
        </w:tc>
        <w:tc>
          <w:tcPr>
            <w:tcW w:w="2132" w:type="dxa"/>
            <w:tcBorders>
              <w:top w:val="nil"/>
              <w:left w:val="single" w:sz="4" w:space="0" w:color="auto"/>
              <w:bottom w:val="nil"/>
              <w:right w:val="single" w:sz="4" w:space="0" w:color="auto"/>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头脑激荡、讨论</w:t>
            </w:r>
          </w:p>
        </w:tc>
        <w:tc>
          <w:tcPr>
            <w:tcW w:w="2138" w:type="dxa"/>
            <w:tcBorders>
              <w:top w:val="nil"/>
              <w:left w:val="single" w:sz="4" w:space="0" w:color="auto"/>
              <w:bottom w:val="nil"/>
              <w:right w:val="nil"/>
              <w:tl2br w:val="nil"/>
              <w:tr2bl w:val="nil"/>
            </w:tcBorders>
          </w:tcPr>
          <w:p w:rsidR="006576AF" w:rsidRDefault="00F022B5">
            <w:pPr>
              <w:spacing w:line="440" w:lineRule="exact"/>
              <w:jc w:val="center"/>
              <w:rPr>
                <w:rFonts w:ascii="楷体_GB2312" w:eastAsia="楷体_GB2312" w:hAnsi="宋体"/>
                <w:sz w:val="24"/>
              </w:rPr>
            </w:pPr>
            <w:r>
              <w:rPr>
                <w:rFonts w:eastAsia="楷体_GB2312"/>
                <w:sz w:val="24"/>
              </w:rPr>
              <w:t>**</w:t>
            </w:r>
            <w:r>
              <w:rPr>
                <w:rFonts w:ascii="楷体_GB2312" w:eastAsia="楷体_GB2312" w:hAnsi="宋体" w:hint="eastAsia"/>
                <w:sz w:val="24"/>
              </w:rPr>
              <w:t>分钟</w:t>
            </w:r>
          </w:p>
        </w:tc>
      </w:tr>
      <w:tr w:rsidR="006576AF">
        <w:tc>
          <w:tcPr>
            <w:tcW w:w="1008" w:type="dxa"/>
            <w:vMerge/>
            <w:tcBorders>
              <w:top w:val="nil"/>
              <w:left w:val="nil"/>
              <w:bottom w:val="single" w:sz="4" w:space="0" w:color="auto"/>
              <w:right w:val="single" w:sz="4" w:space="0" w:color="auto"/>
              <w:tl2br w:val="nil"/>
              <w:tr2bl w:val="nil"/>
            </w:tcBorders>
            <w:vAlign w:val="center"/>
          </w:tcPr>
          <w:p w:rsidR="006576AF" w:rsidRDefault="006576AF">
            <w:pPr>
              <w:spacing w:line="440" w:lineRule="exact"/>
              <w:rPr>
                <w:rFonts w:ascii="楷体_GB2312" w:eastAsia="楷体_GB2312" w:hAnsi="宋体"/>
                <w:sz w:val="24"/>
              </w:rPr>
            </w:pPr>
          </w:p>
        </w:tc>
        <w:tc>
          <w:tcPr>
            <w:tcW w:w="3256" w:type="dxa"/>
            <w:tcBorders>
              <w:top w:val="nil"/>
              <w:left w:val="single" w:sz="4" w:space="0" w:color="auto"/>
              <w:bottom w:val="single" w:sz="4" w:space="0" w:color="auto"/>
              <w:right w:val="single" w:sz="4" w:space="0" w:color="auto"/>
              <w:tl2br w:val="nil"/>
              <w:tr2bl w:val="nil"/>
            </w:tcBorders>
          </w:tcPr>
          <w:p w:rsidR="006576AF" w:rsidRDefault="00F022B5">
            <w:pPr>
              <w:spacing w:line="440" w:lineRule="exact"/>
              <w:rPr>
                <w:rFonts w:ascii="楷体_GB2312" w:eastAsia="楷体_GB2312" w:hAnsi="宋体"/>
                <w:sz w:val="24"/>
              </w:rPr>
            </w:pPr>
            <w:r>
              <w:rPr>
                <w:rFonts w:ascii="楷体_GB2312" w:eastAsia="楷体_GB2312" w:hAnsi="宋体" w:hint="eastAsia"/>
                <w:sz w:val="24"/>
              </w:rPr>
              <w:t>小组归纳</w:t>
            </w:r>
          </w:p>
        </w:tc>
        <w:tc>
          <w:tcPr>
            <w:tcW w:w="2132" w:type="dxa"/>
            <w:tcBorders>
              <w:top w:val="nil"/>
              <w:left w:val="single" w:sz="4" w:space="0" w:color="auto"/>
              <w:bottom w:val="single" w:sz="4" w:space="0" w:color="auto"/>
              <w:right w:val="single" w:sz="4" w:space="0" w:color="auto"/>
              <w:tl2br w:val="nil"/>
              <w:tr2bl w:val="nil"/>
            </w:tcBorders>
          </w:tcPr>
          <w:p w:rsidR="006576AF" w:rsidRDefault="006576AF">
            <w:pPr>
              <w:spacing w:line="440" w:lineRule="exact"/>
              <w:jc w:val="center"/>
              <w:rPr>
                <w:rFonts w:ascii="楷体_GB2312" w:eastAsia="楷体_GB2312" w:hAnsi="宋体"/>
                <w:sz w:val="24"/>
              </w:rPr>
            </w:pPr>
          </w:p>
        </w:tc>
        <w:tc>
          <w:tcPr>
            <w:tcW w:w="2138" w:type="dxa"/>
            <w:tcBorders>
              <w:top w:val="nil"/>
              <w:left w:val="single" w:sz="4" w:space="0" w:color="auto"/>
              <w:bottom w:val="single" w:sz="4" w:space="0" w:color="auto"/>
              <w:right w:val="nil"/>
              <w:tl2br w:val="nil"/>
              <w:tr2bl w:val="nil"/>
            </w:tcBorders>
          </w:tcPr>
          <w:p w:rsidR="006576AF" w:rsidRDefault="00F022B5">
            <w:pPr>
              <w:spacing w:line="440" w:lineRule="exact"/>
              <w:jc w:val="center"/>
              <w:rPr>
                <w:rFonts w:ascii="楷体_GB2312" w:eastAsia="楷体_GB2312" w:hAnsi="宋体"/>
                <w:sz w:val="24"/>
              </w:rPr>
            </w:pPr>
            <w:r>
              <w:rPr>
                <w:rFonts w:eastAsia="楷体_GB2312"/>
                <w:sz w:val="24"/>
              </w:rPr>
              <w:t>**</w:t>
            </w:r>
            <w:r>
              <w:rPr>
                <w:rFonts w:ascii="楷体_GB2312" w:eastAsia="楷体_GB2312" w:hAnsi="宋体" w:hint="eastAsia"/>
                <w:sz w:val="24"/>
              </w:rPr>
              <w:t>分钟</w:t>
            </w:r>
          </w:p>
        </w:tc>
      </w:tr>
      <w:tr w:rsidR="006576AF">
        <w:tc>
          <w:tcPr>
            <w:tcW w:w="1008" w:type="dxa"/>
            <w:vMerge w:val="restart"/>
            <w:tcBorders>
              <w:top w:val="single" w:sz="4" w:space="0" w:color="auto"/>
              <w:left w:val="nil"/>
              <w:bottom w:val="single" w:sz="4" w:space="0" w:color="auto"/>
              <w:right w:val="single" w:sz="4" w:space="0" w:color="auto"/>
              <w:tl2br w:val="nil"/>
              <w:tr2bl w:val="nil"/>
            </w:tcBorders>
            <w:vAlign w:val="center"/>
          </w:tcPr>
          <w:p w:rsidR="006576AF" w:rsidRDefault="00F022B5">
            <w:pPr>
              <w:spacing w:line="440" w:lineRule="exact"/>
              <w:rPr>
                <w:rFonts w:ascii="楷体_GB2312" w:eastAsia="楷体_GB2312" w:hAnsi="宋体"/>
                <w:sz w:val="24"/>
              </w:rPr>
            </w:pPr>
            <w:r>
              <w:rPr>
                <w:rFonts w:ascii="楷体_GB2312" w:eastAsia="楷体_GB2312" w:hAnsi="宋体" w:hint="eastAsia"/>
                <w:sz w:val="24"/>
              </w:rPr>
              <w:t>第二次</w:t>
            </w:r>
          </w:p>
        </w:tc>
        <w:tc>
          <w:tcPr>
            <w:tcW w:w="3256" w:type="dxa"/>
            <w:tcBorders>
              <w:top w:val="single" w:sz="4" w:space="0" w:color="auto"/>
              <w:left w:val="single" w:sz="4" w:space="0" w:color="auto"/>
              <w:bottom w:val="nil"/>
              <w:right w:val="single" w:sz="4" w:space="0" w:color="auto"/>
              <w:tl2br w:val="nil"/>
              <w:tr2bl w:val="nil"/>
            </w:tcBorders>
          </w:tcPr>
          <w:p w:rsidR="006576AF" w:rsidRDefault="00F022B5">
            <w:pPr>
              <w:spacing w:line="440" w:lineRule="exact"/>
              <w:rPr>
                <w:rFonts w:ascii="楷体_GB2312" w:eastAsia="楷体_GB2312" w:hAnsi="宋体"/>
                <w:sz w:val="24"/>
              </w:rPr>
            </w:pPr>
            <w:r>
              <w:rPr>
                <w:rFonts w:ascii="楷体_GB2312" w:eastAsia="楷体_GB2312" w:hAnsi="宋体" w:hint="eastAsia"/>
                <w:sz w:val="24"/>
              </w:rPr>
              <w:t>汇总查询资料</w:t>
            </w:r>
          </w:p>
        </w:tc>
        <w:tc>
          <w:tcPr>
            <w:tcW w:w="2132" w:type="dxa"/>
            <w:tcBorders>
              <w:top w:val="single" w:sz="4" w:space="0" w:color="auto"/>
              <w:left w:val="single" w:sz="4" w:space="0" w:color="auto"/>
              <w:bottom w:val="nil"/>
              <w:right w:val="single" w:sz="4" w:space="0" w:color="auto"/>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头脑激荡、讨论</w:t>
            </w:r>
          </w:p>
        </w:tc>
        <w:tc>
          <w:tcPr>
            <w:tcW w:w="2138" w:type="dxa"/>
            <w:tcBorders>
              <w:top w:val="single" w:sz="4" w:space="0" w:color="auto"/>
              <w:left w:val="single" w:sz="4" w:space="0" w:color="auto"/>
              <w:bottom w:val="nil"/>
              <w:right w:val="nil"/>
              <w:tl2br w:val="nil"/>
              <w:tr2bl w:val="nil"/>
            </w:tcBorders>
          </w:tcPr>
          <w:p w:rsidR="006576AF" w:rsidRDefault="00F022B5">
            <w:pPr>
              <w:spacing w:line="440" w:lineRule="exact"/>
              <w:jc w:val="center"/>
              <w:rPr>
                <w:rFonts w:eastAsia="楷体_GB2312"/>
                <w:sz w:val="24"/>
              </w:rPr>
            </w:pPr>
            <w:r>
              <w:rPr>
                <w:rFonts w:eastAsia="楷体_GB2312"/>
                <w:sz w:val="24"/>
              </w:rPr>
              <w:t>**</w:t>
            </w:r>
            <w:r>
              <w:rPr>
                <w:rFonts w:ascii="楷体_GB2312" w:eastAsia="楷体_GB2312" w:hAnsi="宋体" w:hint="eastAsia"/>
                <w:sz w:val="24"/>
              </w:rPr>
              <w:t>分钟</w:t>
            </w:r>
          </w:p>
        </w:tc>
      </w:tr>
      <w:tr w:rsidR="006576AF">
        <w:tc>
          <w:tcPr>
            <w:tcW w:w="1008" w:type="dxa"/>
            <w:vMerge/>
            <w:tcBorders>
              <w:top w:val="single" w:sz="4" w:space="0" w:color="auto"/>
              <w:left w:val="nil"/>
              <w:bottom w:val="single" w:sz="4" w:space="0" w:color="auto"/>
              <w:right w:val="single" w:sz="4" w:space="0" w:color="auto"/>
              <w:tl2br w:val="nil"/>
              <w:tr2bl w:val="nil"/>
            </w:tcBorders>
            <w:vAlign w:val="center"/>
          </w:tcPr>
          <w:p w:rsidR="006576AF" w:rsidRDefault="006576AF">
            <w:pPr>
              <w:spacing w:line="440" w:lineRule="exact"/>
              <w:jc w:val="center"/>
              <w:rPr>
                <w:rFonts w:ascii="楷体_GB2312" w:eastAsia="楷体_GB2312" w:hAnsi="宋体"/>
                <w:sz w:val="24"/>
              </w:rPr>
            </w:pPr>
          </w:p>
        </w:tc>
        <w:tc>
          <w:tcPr>
            <w:tcW w:w="3256" w:type="dxa"/>
            <w:tcBorders>
              <w:top w:val="nil"/>
              <w:left w:val="single" w:sz="4" w:space="0" w:color="auto"/>
              <w:bottom w:val="nil"/>
              <w:right w:val="single" w:sz="4" w:space="0" w:color="auto"/>
              <w:tl2br w:val="nil"/>
              <w:tr2bl w:val="nil"/>
            </w:tcBorders>
          </w:tcPr>
          <w:p w:rsidR="006576AF" w:rsidRDefault="00F022B5">
            <w:pPr>
              <w:spacing w:line="440" w:lineRule="exact"/>
              <w:rPr>
                <w:rFonts w:ascii="楷体_GB2312" w:eastAsia="楷体_GB2312" w:hAnsi="宋体"/>
                <w:sz w:val="24"/>
              </w:rPr>
            </w:pPr>
            <w:r>
              <w:rPr>
                <w:rFonts w:ascii="楷体_GB2312" w:eastAsia="楷体_GB2312" w:hAnsi="宋体" w:hint="eastAsia"/>
                <w:sz w:val="24"/>
              </w:rPr>
              <w:t>深度讨论</w:t>
            </w:r>
          </w:p>
        </w:tc>
        <w:tc>
          <w:tcPr>
            <w:tcW w:w="2132" w:type="dxa"/>
            <w:tcBorders>
              <w:top w:val="nil"/>
              <w:left w:val="single" w:sz="4" w:space="0" w:color="auto"/>
              <w:bottom w:val="nil"/>
              <w:right w:val="single" w:sz="4" w:space="0" w:color="auto"/>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头脑激荡、讨论</w:t>
            </w:r>
          </w:p>
        </w:tc>
        <w:tc>
          <w:tcPr>
            <w:tcW w:w="2138" w:type="dxa"/>
            <w:tcBorders>
              <w:top w:val="nil"/>
              <w:left w:val="single" w:sz="4" w:space="0" w:color="auto"/>
              <w:bottom w:val="nil"/>
              <w:right w:val="nil"/>
              <w:tl2br w:val="nil"/>
              <w:tr2bl w:val="nil"/>
            </w:tcBorders>
          </w:tcPr>
          <w:p w:rsidR="006576AF" w:rsidRDefault="00F022B5">
            <w:pPr>
              <w:spacing w:line="440" w:lineRule="exact"/>
              <w:jc w:val="center"/>
              <w:rPr>
                <w:rFonts w:eastAsia="楷体_GB2312"/>
                <w:sz w:val="24"/>
              </w:rPr>
            </w:pPr>
            <w:r>
              <w:rPr>
                <w:rFonts w:eastAsia="楷体_GB2312"/>
                <w:sz w:val="24"/>
              </w:rPr>
              <w:t>**</w:t>
            </w:r>
            <w:r>
              <w:rPr>
                <w:rFonts w:ascii="楷体_GB2312" w:eastAsia="楷体_GB2312" w:hAnsi="宋体" w:hint="eastAsia"/>
                <w:sz w:val="24"/>
              </w:rPr>
              <w:t>分钟</w:t>
            </w:r>
          </w:p>
        </w:tc>
      </w:tr>
      <w:tr w:rsidR="006576AF">
        <w:tc>
          <w:tcPr>
            <w:tcW w:w="1008" w:type="dxa"/>
            <w:vMerge/>
            <w:tcBorders>
              <w:top w:val="single" w:sz="4" w:space="0" w:color="auto"/>
              <w:left w:val="nil"/>
              <w:bottom w:val="single" w:sz="4" w:space="0" w:color="auto"/>
              <w:right w:val="single" w:sz="4" w:space="0" w:color="auto"/>
              <w:tl2br w:val="nil"/>
              <w:tr2bl w:val="nil"/>
            </w:tcBorders>
            <w:vAlign w:val="center"/>
          </w:tcPr>
          <w:p w:rsidR="006576AF" w:rsidRDefault="006576AF">
            <w:pPr>
              <w:spacing w:line="440" w:lineRule="exact"/>
              <w:jc w:val="center"/>
              <w:rPr>
                <w:rFonts w:ascii="楷体_GB2312" w:eastAsia="楷体_GB2312" w:hAnsi="宋体"/>
                <w:sz w:val="24"/>
              </w:rPr>
            </w:pPr>
          </w:p>
        </w:tc>
        <w:tc>
          <w:tcPr>
            <w:tcW w:w="3256" w:type="dxa"/>
            <w:tcBorders>
              <w:top w:val="nil"/>
              <w:left w:val="single" w:sz="4" w:space="0" w:color="auto"/>
              <w:bottom w:val="nil"/>
              <w:right w:val="single" w:sz="4" w:space="0" w:color="auto"/>
              <w:tl2br w:val="nil"/>
              <w:tr2bl w:val="nil"/>
            </w:tcBorders>
          </w:tcPr>
          <w:p w:rsidR="006576AF" w:rsidRDefault="00F022B5">
            <w:pPr>
              <w:spacing w:line="440" w:lineRule="exact"/>
              <w:rPr>
                <w:rFonts w:ascii="楷体_GB2312" w:eastAsia="楷体_GB2312" w:hAnsi="宋体"/>
                <w:sz w:val="24"/>
              </w:rPr>
            </w:pPr>
            <w:r>
              <w:rPr>
                <w:rFonts w:ascii="楷体_GB2312" w:eastAsia="楷体_GB2312" w:hAnsi="宋体" w:hint="eastAsia"/>
                <w:sz w:val="24"/>
              </w:rPr>
              <w:t>第3幕案例呈现</w:t>
            </w:r>
          </w:p>
        </w:tc>
        <w:tc>
          <w:tcPr>
            <w:tcW w:w="2132" w:type="dxa"/>
            <w:tcBorders>
              <w:top w:val="nil"/>
              <w:left w:val="single" w:sz="4" w:space="0" w:color="auto"/>
              <w:bottom w:val="nil"/>
              <w:right w:val="single" w:sz="4" w:space="0" w:color="auto"/>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头脑激荡、讨论</w:t>
            </w:r>
          </w:p>
        </w:tc>
        <w:tc>
          <w:tcPr>
            <w:tcW w:w="2138" w:type="dxa"/>
            <w:tcBorders>
              <w:top w:val="nil"/>
              <w:left w:val="single" w:sz="4" w:space="0" w:color="auto"/>
              <w:bottom w:val="nil"/>
              <w:right w:val="nil"/>
              <w:tl2br w:val="nil"/>
              <w:tr2bl w:val="nil"/>
            </w:tcBorders>
          </w:tcPr>
          <w:p w:rsidR="006576AF" w:rsidRDefault="00F022B5">
            <w:pPr>
              <w:spacing w:line="440" w:lineRule="exact"/>
              <w:jc w:val="center"/>
              <w:rPr>
                <w:rFonts w:eastAsia="楷体_GB2312"/>
                <w:sz w:val="24"/>
              </w:rPr>
            </w:pPr>
            <w:r>
              <w:rPr>
                <w:rFonts w:eastAsia="楷体_GB2312"/>
                <w:sz w:val="24"/>
              </w:rPr>
              <w:t>**</w:t>
            </w:r>
            <w:r>
              <w:rPr>
                <w:rFonts w:ascii="楷体_GB2312" w:eastAsia="楷体_GB2312" w:hAnsi="宋体" w:hint="eastAsia"/>
                <w:sz w:val="24"/>
              </w:rPr>
              <w:t>分钟</w:t>
            </w:r>
          </w:p>
        </w:tc>
      </w:tr>
      <w:tr w:rsidR="006576AF">
        <w:tc>
          <w:tcPr>
            <w:tcW w:w="1008" w:type="dxa"/>
            <w:vMerge/>
            <w:tcBorders>
              <w:top w:val="single" w:sz="4" w:space="0" w:color="auto"/>
              <w:left w:val="nil"/>
              <w:bottom w:val="single" w:sz="4" w:space="0" w:color="auto"/>
              <w:right w:val="single" w:sz="4" w:space="0" w:color="auto"/>
              <w:tl2br w:val="nil"/>
              <w:tr2bl w:val="nil"/>
            </w:tcBorders>
            <w:vAlign w:val="center"/>
          </w:tcPr>
          <w:p w:rsidR="006576AF" w:rsidRDefault="006576AF">
            <w:pPr>
              <w:spacing w:line="440" w:lineRule="exact"/>
              <w:jc w:val="center"/>
              <w:rPr>
                <w:rFonts w:ascii="楷体_GB2312" w:eastAsia="楷体_GB2312" w:hAnsi="宋体"/>
                <w:sz w:val="24"/>
              </w:rPr>
            </w:pPr>
          </w:p>
        </w:tc>
        <w:tc>
          <w:tcPr>
            <w:tcW w:w="3256" w:type="dxa"/>
            <w:tcBorders>
              <w:top w:val="nil"/>
              <w:left w:val="single" w:sz="4" w:space="0" w:color="auto"/>
              <w:bottom w:val="single" w:sz="4" w:space="0" w:color="auto"/>
              <w:right w:val="single" w:sz="4" w:space="0" w:color="auto"/>
              <w:tl2br w:val="nil"/>
              <w:tr2bl w:val="nil"/>
            </w:tcBorders>
          </w:tcPr>
          <w:p w:rsidR="006576AF" w:rsidRDefault="00F022B5">
            <w:pPr>
              <w:spacing w:line="440" w:lineRule="exact"/>
              <w:rPr>
                <w:rFonts w:ascii="楷体_GB2312" w:eastAsia="楷体_GB2312" w:hAnsi="宋体"/>
                <w:sz w:val="24"/>
              </w:rPr>
            </w:pPr>
            <w:r>
              <w:rPr>
                <w:rFonts w:ascii="楷体_GB2312" w:eastAsia="楷体_GB2312" w:hAnsi="宋体" w:hint="eastAsia"/>
                <w:sz w:val="24"/>
              </w:rPr>
              <w:t>小组归纳</w:t>
            </w:r>
          </w:p>
        </w:tc>
        <w:tc>
          <w:tcPr>
            <w:tcW w:w="2132" w:type="dxa"/>
            <w:tcBorders>
              <w:top w:val="nil"/>
              <w:left w:val="single" w:sz="4" w:space="0" w:color="auto"/>
              <w:bottom w:val="single" w:sz="4" w:space="0" w:color="auto"/>
              <w:right w:val="single" w:sz="4" w:space="0" w:color="auto"/>
              <w:tl2br w:val="nil"/>
              <w:tr2bl w:val="nil"/>
            </w:tcBorders>
          </w:tcPr>
          <w:p w:rsidR="006576AF" w:rsidRDefault="006576AF">
            <w:pPr>
              <w:spacing w:line="440" w:lineRule="exact"/>
              <w:jc w:val="center"/>
              <w:rPr>
                <w:rFonts w:ascii="楷体_GB2312" w:eastAsia="楷体_GB2312" w:hAnsi="宋体"/>
                <w:sz w:val="24"/>
              </w:rPr>
            </w:pPr>
          </w:p>
        </w:tc>
        <w:tc>
          <w:tcPr>
            <w:tcW w:w="2138" w:type="dxa"/>
            <w:tcBorders>
              <w:top w:val="nil"/>
              <w:left w:val="single" w:sz="4" w:space="0" w:color="auto"/>
              <w:bottom w:val="single" w:sz="4" w:space="0" w:color="auto"/>
              <w:right w:val="nil"/>
              <w:tl2br w:val="nil"/>
              <w:tr2bl w:val="nil"/>
            </w:tcBorders>
          </w:tcPr>
          <w:p w:rsidR="006576AF" w:rsidRDefault="00F022B5">
            <w:pPr>
              <w:spacing w:line="440" w:lineRule="exact"/>
              <w:jc w:val="center"/>
              <w:rPr>
                <w:rFonts w:eastAsia="楷体_GB2312"/>
                <w:sz w:val="24"/>
              </w:rPr>
            </w:pPr>
            <w:r>
              <w:rPr>
                <w:rFonts w:eastAsia="楷体_GB2312"/>
                <w:sz w:val="24"/>
              </w:rPr>
              <w:t>**</w:t>
            </w:r>
            <w:r>
              <w:rPr>
                <w:rFonts w:ascii="楷体_GB2312" w:eastAsia="楷体_GB2312" w:hAnsi="宋体" w:hint="eastAsia"/>
                <w:sz w:val="24"/>
              </w:rPr>
              <w:t>分钟</w:t>
            </w:r>
          </w:p>
        </w:tc>
      </w:tr>
      <w:tr w:rsidR="006576AF">
        <w:tc>
          <w:tcPr>
            <w:tcW w:w="1008" w:type="dxa"/>
            <w:tcBorders>
              <w:top w:val="nil"/>
              <w:left w:val="nil"/>
              <w:bottom w:val="single" w:sz="4" w:space="0" w:color="auto"/>
              <w:right w:val="single" w:sz="4" w:space="0" w:color="auto"/>
              <w:tl2br w:val="nil"/>
              <w:tr2bl w:val="nil"/>
            </w:tcBorders>
            <w:vAlign w:val="center"/>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第N次</w:t>
            </w:r>
          </w:p>
        </w:tc>
        <w:tc>
          <w:tcPr>
            <w:tcW w:w="3256" w:type="dxa"/>
            <w:tcBorders>
              <w:top w:val="nil"/>
              <w:left w:val="single" w:sz="4" w:space="0" w:color="auto"/>
              <w:bottom w:val="single" w:sz="4" w:space="0" w:color="auto"/>
              <w:right w:val="single" w:sz="4" w:space="0" w:color="auto"/>
              <w:tl2br w:val="nil"/>
              <w:tr2bl w:val="nil"/>
            </w:tcBorders>
            <w:vAlign w:val="center"/>
          </w:tcPr>
          <w:p w:rsidR="006576AF" w:rsidRDefault="00F022B5">
            <w:pPr>
              <w:spacing w:line="440" w:lineRule="exact"/>
              <w:rPr>
                <w:rFonts w:ascii="楷体_GB2312" w:eastAsia="楷体_GB2312" w:hAnsi="宋体"/>
                <w:sz w:val="24"/>
              </w:rPr>
            </w:pPr>
            <w:r>
              <w:rPr>
                <w:rFonts w:ascii="楷体_GB2312" w:eastAsia="楷体_GB2312" w:hAnsi="宋体" w:hint="eastAsia"/>
                <w:sz w:val="24"/>
              </w:rPr>
              <w:t>……</w:t>
            </w:r>
          </w:p>
        </w:tc>
        <w:tc>
          <w:tcPr>
            <w:tcW w:w="2132" w:type="dxa"/>
            <w:tcBorders>
              <w:top w:val="nil"/>
              <w:left w:val="single" w:sz="4" w:space="0" w:color="auto"/>
              <w:bottom w:val="single" w:sz="4" w:space="0" w:color="auto"/>
              <w:right w:val="single" w:sz="4" w:space="0" w:color="auto"/>
              <w:tl2br w:val="nil"/>
              <w:tr2bl w:val="nil"/>
            </w:tcBorders>
            <w:vAlign w:val="center"/>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w:t>
            </w:r>
          </w:p>
        </w:tc>
        <w:tc>
          <w:tcPr>
            <w:tcW w:w="2138" w:type="dxa"/>
            <w:tcBorders>
              <w:top w:val="nil"/>
              <w:left w:val="single" w:sz="4" w:space="0" w:color="auto"/>
              <w:bottom w:val="single" w:sz="4" w:space="0" w:color="auto"/>
              <w:right w:val="nil"/>
              <w:tl2br w:val="nil"/>
              <w:tr2bl w:val="nil"/>
            </w:tcBorders>
            <w:vAlign w:val="center"/>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w:t>
            </w:r>
          </w:p>
        </w:tc>
      </w:tr>
      <w:tr w:rsidR="006576AF">
        <w:tc>
          <w:tcPr>
            <w:tcW w:w="1008" w:type="dxa"/>
            <w:vMerge w:val="restart"/>
            <w:tcBorders>
              <w:top w:val="single" w:sz="4" w:space="0" w:color="auto"/>
              <w:left w:val="nil"/>
              <w:bottom w:val="nil"/>
              <w:right w:val="single" w:sz="4" w:space="0" w:color="auto"/>
              <w:tl2br w:val="nil"/>
              <w:tr2bl w:val="nil"/>
            </w:tcBorders>
            <w:vAlign w:val="center"/>
          </w:tcPr>
          <w:p w:rsidR="006576AF" w:rsidRDefault="00F022B5">
            <w:pPr>
              <w:spacing w:line="440" w:lineRule="exact"/>
              <w:rPr>
                <w:rFonts w:ascii="楷体_GB2312" w:eastAsia="楷体_GB2312" w:hAnsi="宋体"/>
                <w:sz w:val="24"/>
              </w:rPr>
            </w:pPr>
            <w:r>
              <w:rPr>
                <w:rFonts w:ascii="楷体_GB2312" w:eastAsia="楷体_GB2312" w:hAnsi="宋体" w:hint="eastAsia"/>
                <w:sz w:val="24"/>
              </w:rPr>
              <w:t>末次</w:t>
            </w:r>
          </w:p>
        </w:tc>
        <w:tc>
          <w:tcPr>
            <w:tcW w:w="3256" w:type="dxa"/>
            <w:tcBorders>
              <w:top w:val="single" w:sz="4" w:space="0" w:color="auto"/>
              <w:left w:val="single" w:sz="4" w:space="0" w:color="auto"/>
              <w:bottom w:val="nil"/>
              <w:right w:val="single" w:sz="4" w:space="0" w:color="auto"/>
              <w:tl2br w:val="nil"/>
              <w:tr2bl w:val="nil"/>
            </w:tcBorders>
          </w:tcPr>
          <w:p w:rsidR="006576AF" w:rsidRDefault="00F022B5">
            <w:pPr>
              <w:spacing w:line="440" w:lineRule="exact"/>
              <w:rPr>
                <w:rFonts w:ascii="楷体_GB2312" w:eastAsia="楷体_GB2312" w:hAnsi="宋体"/>
                <w:sz w:val="24"/>
              </w:rPr>
            </w:pPr>
            <w:r>
              <w:rPr>
                <w:rFonts w:ascii="楷体_GB2312" w:eastAsia="楷体_GB2312" w:hAnsi="宋体" w:hint="eastAsia"/>
                <w:sz w:val="24"/>
              </w:rPr>
              <w:t>讨论、反思</w:t>
            </w:r>
          </w:p>
        </w:tc>
        <w:tc>
          <w:tcPr>
            <w:tcW w:w="2132" w:type="dxa"/>
            <w:tcBorders>
              <w:top w:val="single" w:sz="4" w:space="0" w:color="auto"/>
              <w:left w:val="single" w:sz="4" w:space="0" w:color="auto"/>
              <w:bottom w:val="nil"/>
              <w:right w:val="single" w:sz="4" w:space="0" w:color="auto"/>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头脑激荡、讨论</w:t>
            </w:r>
          </w:p>
        </w:tc>
        <w:tc>
          <w:tcPr>
            <w:tcW w:w="2138" w:type="dxa"/>
            <w:tcBorders>
              <w:top w:val="single" w:sz="4" w:space="0" w:color="auto"/>
              <w:left w:val="single" w:sz="4" w:space="0" w:color="auto"/>
              <w:bottom w:val="nil"/>
              <w:right w:val="nil"/>
              <w:tl2br w:val="nil"/>
              <w:tr2bl w:val="nil"/>
            </w:tcBorders>
          </w:tcPr>
          <w:p w:rsidR="006576AF" w:rsidRDefault="00F022B5">
            <w:pPr>
              <w:spacing w:line="440" w:lineRule="exact"/>
              <w:jc w:val="center"/>
              <w:rPr>
                <w:rFonts w:eastAsia="楷体_GB2312"/>
                <w:sz w:val="24"/>
              </w:rPr>
            </w:pPr>
            <w:r>
              <w:rPr>
                <w:rFonts w:eastAsia="楷体_GB2312"/>
                <w:sz w:val="24"/>
              </w:rPr>
              <w:t>**</w:t>
            </w:r>
            <w:r>
              <w:rPr>
                <w:rFonts w:ascii="楷体_GB2312" w:eastAsia="楷体_GB2312" w:hAnsi="宋体" w:hint="eastAsia"/>
                <w:sz w:val="24"/>
              </w:rPr>
              <w:t>分钟</w:t>
            </w:r>
          </w:p>
        </w:tc>
      </w:tr>
      <w:tr w:rsidR="006576AF">
        <w:tc>
          <w:tcPr>
            <w:tcW w:w="1008" w:type="dxa"/>
            <w:vMerge/>
            <w:tcBorders>
              <w:top w:val="nil"/>
              <w:left w:val="nil"/>
              <w:bottom w:val="nil"/>
              <w:right w:val="single" w:sz="4" w:space="0" w:color="auto"/>
              <w:tl2br w:val="nil"/>
              <w:tr2bl w:val="nil"/>
            </w:tcBorders>
          </w:tcPr>
          <w:p w:rsidR="006576AF" w:rsidRDefault="006576AF">
            <w:pPr>
              <w:spacing w:line="440" w:lineRule="exact"/>
              <w:jc w:val="center"/>
              <w:rPr>
                <w:rFonts w:ascii="楷体_GB2312" w:eastAsia="楷体_GB2312" w:hAnsi="宋体"/>
                <w:sz w:val="24"/>
              </w:rPr>
            </w:pPr>
          </w:p>
        </w:tc>
        <w:tc>
          <w:tcPr>
            <w:tcW w:w="3256" w:type="dxa"/>
            <w:tcBorders>
              <w:top w:val="nil"/>
              <w:left w:val="single" w:sz="4" w:space="0" w:color="auto"/>
              <w:bottom w:val="nil"/>
              <w:right w:val="single" w:sz="4" w:space="0" w:color="auto"/>
              <w:tl2br w:val="nil"/>
              <w:tr2bl w:val="nil"/>
            </w:tcBorders>
          </w:tcPr>
          <w:p w:rsidR="006576AF" w:rsidRDefault="00F022B5">
            <w:pPr>
              <w:spacing w:line="440" w:lineRule="exact"/>
              <w:rPr>
                <w:rFonts w:ascii="楷体_GB2312" w:eastAsia="楷体_GB2312" w:hAnsi="宋体"/>
                <w:sz w:val="24"/>
              </w:rPr>
            </w:pPr>
            <w:r>
              <w:rPr>
                <w:rFonts w:ascii="楷体_GB2312" w:eastAsia="楷体_GB2312" w:hAnsi="宋体" w:hint="eastAsia"/>
                <w:sz w:val="24"/>
              </w:rPr>
              <w:t>评价</w:t>
            </w:r>
          </w:p>
        </w:tc>
        <w:tc>
          <w:tcPr>
            <w:tcW w:w="2132" w:type="dxa"/>
            <w:tcBorders>
              <w:top w:val="nil"/>
              <w:left w:val="single" w:sz="4" w:space="0" w:color="auto"/>
              <w:bottom w:val="nil"/>
              <w:right w:val="single" w:sz="4" w:space="0" w:color="auto"/>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自评、他评</w:t>
            </w:r>
          </w:p>
        </w:tc>
        <w:tc>
          <w:tcPr>
            <w:tcW w:w="2138" w:type="dxa"/>
            <w:tcBorders>
              <w:top w:val="nil"/>
              <w:left w:val="single" w:sz="4" w:space="0" w:color="auto"/>
              <w:bottom w:val="nil"/>
              <w:right w:val="nil"/>
              <w:tl2br w:val="nil"/>
              <w:tr2bl w:val="nil"/>
            </w:tcBorders>
          </w:tcPr>
          <w:p w:rsidR="006576AF" w:rsidRDefault="00F022B5">
            <w:pPr>
              <w:spacing w:line="440" w:lineRule="exact"/>
              <w:jc w:val="center"/>
              <w:rPr>
                <w:rFonts w:eastAsia="楷体_GB2312"/>
                <w:sz w:val="24"/>
              </w:rPr>
            </w:pPr>
            <w:r>
              <w:rPr>
                <w:rFonts w:eastAsia="楷体_GB2312"/>
                <w:sz w:val="24"/>
              </w:rPr>
              <w:t>**</w:t>
            </w:r>
            <w:r>
              <w:rPr>
                <w:rFonts w:ascii="楷体_GB2312" w:eastAsia="楷体_GB2312" w:hAnsi="宋体" w:hint="eastAsia"/>
                <w:sz w:val="24"/>
              </w:rPr>
              <w:t>分钟</w:t>
            </w:r>
          </w:p>
        </w:tc>
      </w:tr>
      <w:tr w:rsidR="006576AF">
        <w:tc>
          <w:tcPr>
            <w:tcW w:w="1008" w:type="dxa"/>
            <w:vMerge/>
            <w:tcBorders>
              <w:top w:val="nil"/>
              <w:left w:val="nil"/>
              <w:bottom w:val="single" w:sz="4" w:space="0" w:color="auto"/>
              <w:right w:val="single" w:sz="4" w:space="0" w:color="auto"/>
              <w:tl2br w:val="nil"/>
              <w:tr2bl w:val="nil"/>
            </w:tcBorders>
          </w:tcPr>
          <w:p w:rsidR="006576AF" w:rsidRDefault="006576AF">
            <w:pPr>
              <w:spacing w:line="440" w:lineRule="exact"/>
              <w:jc w:val="center"/>
              <w:rPr>
                <w:rFonts w:ascii="楷体_GB2312" w:eastAsia="楷体_GB2312" w:hAnsi="宋体"/>
                <w:sz w:val="24"/>
              </w:rPr>
            </w:pPr>
          </w:p>
        </w:tc>
        <w:tc>
          <w:tcPr>
            <w:tcW w:w="3256" w:type="dxa"/>
            <w:tcBorders>
              <w:top w:val="nil"/>
              <w:left w:val="single" w:sz="4" w:space="0" w:color="auto"/>
              <w:bottom w:val="single" w:sz="4" w:space="0" w:color="auto"/>
              <w:right w:val="single" w:sz="4" w:space="0" w:color="auto"/>
              <w:tl2br w:val="nil"/>
              <w:tr2bl w:val="nil"/>
            </w:tcBorders>
          </w:tcPr>
          <w:p w:rsidR="006576AF" w:rsidRDefault="00F022B5">
            <w:pPr>
              <w:spacing w:line="440" w:lineRule="exact"/>
              <w:rPr>
                <w:rFonts w:ascii="楷体_GB2312" w:eastAsia="楷体_GB2312" w:hAnsi="宋体"/>
                <w:sz w:val="24"/>
              </w:rPr>
            </w:pPr>
            <w:r>
              <w:rPr>
                <w:rFonts w:ascii="楷体_GB2312" w:eastAsia="楷体_GB2312" w:hAnsi="宋体" w:hint="eastAsia"/>
                <w:sz w:val="24"/>
              </w:rPr>
              <w:t>反馈</w:t>
            </w:r>
          </w:p>
        </w:tc>
        <w:tc>
          <w:tcPr>
            <w:tcW w:w="2132" w:type="dxa"/>
            <w:tcBorders>
              <w:top w:val="nil"/>
              <w:left w:val="single" w:sz="4" w:space="0" w:color="auto"/>
              <w:bottom w:val="single" w:sz="4" w:space="0" w:color="auto"/>
              <w:right w:val="single" w:sz="4" w:space="0" w:color="auto"/>
              <w:tl2br w:val="nil"/>
              <w:tr2bl w:val="nil"/>
            </w:tcBorders>
          </w:tcPr>
          <w:p w:rsidR="006576AF" w:rsidRDefault="00F022B5">
            <w:pPr>
              <w:spacing w:line="440" w:lineRule="exact"/>
              <w:jc w:val="center"/>
              <w:rPr>
                <w:rFonts w:ascii="楷体_GB2312" w:eastAsia="楷体_GB2312" w:hAnsi="宋体"/>
                <w:sz w:val="24"/>
              </w:rPr>
            </w:pPr>
            <w:r>
              <w:rPr>
                <w:rFonts w:ascii="楷体_GB2312" w:eastAsia="楷体_GB2312" w:hAnsi="宋体" w:hint="eastAsia"/>
                <w:sz w:val="24"/>
              </w:rPr>
              <w:t>组间交流</w:t>
            </w:r>
          </w:p>
          <w:p w:rsidR="006576AF" w:rsidRDefault="00F022B5">
            <w:pPr>
              <w:spacing w:line="440" w:lineRule="exact"/>
              <w:jc w:val="center"/>
              <w:rPr>
                <w:rFonts w:ascii="楷体_GB2312" w:eastAsia="楷体_GB2312" w:hAnsi="宋体"/>
                <w:color w:val="FF0000"/>
                <w:sz w:val="24"/>
              </w:rPr>
            </w:pPr>
            <w:r>
              <w:rPr>
                <w:rFonts w:ascii="楷体_GB2312" w:eastAsia="楷体_GB2312" w:hAnsi="宋体" w:hint="eastAsia"/>
                <w:sz w:val="24"/>
              </w:rPr>
              <w:t>教师回馈</w:t>
            </w:r>
          </w:p>
        </w:tc>
        <w:tc>
          <w:tcPr>
            <w:tcW w:w="2138" w:type="dxa"/>
            <w:tcBorders>
              <w:top w:val="nil"/>
              <w:left w:val="single" w:sz="4" w:space="0" w:color="auto"/>
              <w:bottom w:val="single" w:sz="4" w:space="0" w:color="auto"/>
              <w:right w:val="nil"/>
              <w:tl2br w:val="nil"/>
              <w:tr2bl w:val="nil"/>
            </w:tcBorders>
          </w:tcPr>
          <w:p w:rsidR="006576AF" w:rsidRDefault="00F022B5">
            <w:pPr>
              <w:spacing w:line="440" w:lineRule="exact"/>
              <w:jc w:val="center"/>
              <w:rPr>
                <w:rFonts w:eastAsia="楷体_GB2312"/>
                <w:sz w:val="24"/>
              </w:rPr>
            </w:pPr>
            <w:r>
              <w:rPr>
                <w:rFonts w:eastAsia="楷体_GB2312"/>
                <w:sz w:val="24"/>
              </w:rPr>
              <w:t>**</w:t>
            </w:r>
            <w:r>
              <w:rPr>
                <w:rFonts w:ascii="楷体_GB2312" w:eastAsia="楷体_GB2312" w:hAnsi="宋体" w:hint="eastAsia"/>
                <w:sz w:val="24"/>
              </w:rPr>
              <w:t>分钟</w:t>
            </w:r>
          </w:p>
        </w:tc>
      </w:tr>
    </w:tbl>
    <w:p w:rsidR="006576AF" w:rsidRDefault="006576AF">
      <w:pPr>
        <w:pStyle w:val="a7"/>
        <w:rPr>
          <w:rFonts w:hint="default"/>
        </w:rPr>
      </w:pPr>
    </w:p>
    <w:p w:rsidR="006576AF" w:rsidRDefault="00F022B5" w:rsidP="00C01F4A">
      <w:pPr>
        <w:pStyle w:val="a6"/>
        <w:rPr>
          <w:rFonts w:eastAsia="Times New Roman" w:hint="default"/>
        </w:rPr>
      </w:pPr>
      <w:r>
        <w:t>提示：</w:t>
      </w:r>
    </w:p>
    <w:p w:rsidR="006576AF" w:rsidRDefault="00F022B5">
      <w:pPr>
        <w:pStyle w:val="a8"/>
        <w:ind w:firstLine="480"/>
        <w:rPr>
          <w:rFonts w:eastAsia="楷体_GB2312" w:hint="default"/>
          <w:sz w:val="24"/>
        </w:rPr>
      </w:pPr>
      <w:r>
        <w:rPr>
          <w:rFonts w:eastAsia="楷体_GB2312"/>
          <w:sz w:val="24"/>
        </w:rPr>
        <w:t>PBL教案分幕分次学习，有助于学生充分头脑风暴整合知识。</w:t>
      </w:r>
      <w:proofErr w:type="gramStart"/>
      <w:r>
        <w:rPr>
          <w:rFonts w:eastAsia="楷体_GB2312"/>
          <w:sz w:val="24"/>
        </w:rPr>
        <w:t>各幕应该</w:t>
      </w:r>
      <w:proofErr w:type="gramEnd"/>
      <w:r>
        <w:rPr>
          <w:rFonts w:eastAsia="楷体_GB2312"/>
          <w:sz w:val="24"/>
        </w:rPr>
        <w:t>如何安排，</w:t>
      </w:r>
      <w:proofErr w:type="gramStart"/>
      <w:r>
        <w:rPr>
          <w:rFonts w:eastAsia="楷体_GB2312"/>
          <w:sz w:val="24"/>
        </w:rPr>
        <w:t>各幕的</w:t>
      </w:r>
      <w:proofErr w:type="gramEnd"/>
      <w:r>
        <w:rPr>
          <w:rFonts w:eastAsia="楷体_GB2312"/>
          <w:sz w:val="24"/>
        </w:rPr>
        <w:t>讨论需要占用多长学时，两次讨论课程之间间隔多长时间，都必需结合实际情况进行设计。</w:t>
      </w:r>
    </w:p>
    <w:p w:rsidR="006576AF" w:rsidRDefault="00F022B5">
      <w:pPr>
        <w:pStyle w:val="a7"/>
        <w:rPr>
          <w:rFonts w:hint="default"/>
        </w:rPr>
      </w:pPr>
      <w:r>
        <w:t>第一次讨论课后，由于案例结构不良，学生探求寻找症结的愿望很强，建议给学生查找资料时间。一般安排2-3天较好，不宜过短或过长（比如一周以上）。</w:t>
      </w:r>
    </w:p>
    <w:p w:rsidR="006576AF" w:rsidRDefault="00F022B5">
      <w:pPr>
        <w:pStyle w:val="a8"/>
        <w:ind w:firstLine="480"/>
        <w:rPr>
          <w:rFonts w:eastAsia="楷体_GB2312" w:hint="default"/>
          <w:sz w:val="24"/>
        </w:rPr>
      </w:pPr>
      <w:r>
        <w:rPr>
          <w:rFonts w:eastAsia="楷体_GB2312"/>
          <w:sz w:val="24"/>
        </w:rPr>
        <w:t>第二次讨论课应</w:t>
      </w:r>
      <w:proofErr w:type="gramStart"/>
      <w:r>
        <w:rPr>
          <w:rFonts w:eastAsia="楷体_GB2312"/>
          <w:sz w:val="24"/>
        </w:rPr>
        <w:t>先交流</w:t>
      </w:r>
      <w:proofErr w:type="gramEnd"/>
      <w:r>
        <w:rPr>
          <w:rFonts w:eastAsia="楷体_GB2312"/>
          <w:sz w:val="24"/>
        </w:rPr>
        <w:t>所查资料，之后发放下一幕做深度讨论。</w:t>
      </w:r>
    </w:p>
    <w:p w:rsidR="006576AF" w:rsidRDefault="00F022B5">
      <w:pPr>
        <w:pStyle w:val="a8"/>
        <w:ind w:firstLine="480"/>
        <w:rPr>
          <w:rFonts w:eastAsia="楷体_GB2312" w:hint="default"/>
          <w:sz w:val="24"/>
        </w:rPr>
      </w:pPr>
      <w:r>
        <w:rPr>
          <w:rFonts w:eastAsia="楷体_GB2312"/>
          <w:sz w:val="24"/>
        </w:rPr>
        <w:t>末次讨论应留出时间作评价，教师是否</w:t>
      </w:r>
      <w:proofErr w:type="gramStart"/>
      <w:r>
        <w:rPr>
          <w:rFonts w:eastAsia="楷体_GB2312"/>
          <w:sz w:val="24"/>
        </w:rPr>
        <w:t>作出</w:t>
      </w:r>
      <w:proofErr w:type="gramEnd"/>
      <w:r>
        <w:rPr>
          <w:rFonts w:eastAsia="楷体_GB2312"/>
          <w:sz w:val="24"/>
        </w:rPr>
        <w:t>回应，可据具体而定。</w:t>
      </w:r>
    </w:p>
    <w:p w:rsidR="006576AF" w:rsidRDefault="006576AF">
      <w:pPr>
        <w:spacing w:line="440" w:lineRule="exact"/>
        <w:rPr>
          <w:rFonts w:eastAsia="Times New Roman"/>
          <w:b/>
          <w:sz w:val="28"/>
        </w:rPr>
      </w:pPr>
    </w:p>
    <w:p w:rsidR="006576AF" w:rsidRDefault="00F022B5">
      <w:pPr>
        <w:spacing w:line="440" w:lineRule="exact"/>
        <w:rPr>
          <w:rFonts w:eastAsia="Times New Roman"/>
          <w:b/>
          <w:sz w:val="28"/>
        </w:rPr>
      </w:pPr>
      <w:r>
        <w:rPr>
          <w:b/>
          <w:sz w:val="28"/>
        </w:rPr>
        <w:t>Tutor</w:t>
      </w:r>
      <w:r>
        <w:rPr>
          <w:rFonts w:hint="eastAsia"/>
          <w:b/>
          <w:sz w:val="28"/>
        </w:rPr>
        <w:t>须知</w:t>
      </w:r>
    </w:p>
    <w:p w:rsidR="006576AF" w:rsidRDefault="00F022B5">
      <w:pPr>
        <w:spacing w:line="440" w:lineRule="exact"/>
        <w:ind w:firstLineChars="200" w:firstLine="482"/>
        <w:rPr>
          <w:rFonts w:ascii="楷体_GB2312" w:eastAsia="楷体_GB2312" w:hAnsi="宋体"/>
          <w:sz w:val="24"/>
        </w:rPr>
      </w:pPr>
      <w:r>
        <w:rPr>
          <w:rFonts w:ascii="楷体_GB2312" w:eastAsia="楷体_GB2312" w:hAnsi="宋体" w:hint="eastAsia"/>
          <w:b/>
          <w:sz w:val="24"/>
        </w:rPr>
        <w:lastRenderedPageBreak/>
        <w:t>提示：</w:t>
      </w:r>
      <w:r>
        <w:rPr>
          <w:rFonts w:ascii="楷体_GB2312" w:eastAsia="楷体_GB2312" w:hAnsi="宋体" w:hint="eastAsia"/>
          <w:sz w:val="24"/>
        </w:rPr>
        <w:t>此处是案例设计者对Tutor指导本案例时的要求，说明应特别注意的事项及出现异常情况时的对策，例如：</w:t>
      </w:r>
    </w:p>
    <w:p w:rsidR="006576AF" w:rsidRDefault="00F022B5">
      <w:pPr>
        <w:spacing w:line="440" w:lineRule="exact"/>
        <w:ind w:firstLineChars="200" w:firstLine="480"/>
        <w:rPr>
          <w:rFonts w:ascii="楷体_GB2312" w:eastAsia="楷体_GB2312" w:hAnsi="宋体"/>
          <w:sz w:val="24"/>
        </w:rPr>
      </w:pPr>
      <w:r>
        <w:rPr>
          <w:rFonts w:ascii="楷体_GB2312" w:eastAsia="楷体_GB2312" w:hAnsi="宋体" w:hint="eastAsia"/>
          <w:sz w:val="24"/>
        </w:rPr>
        <w:t>1.说明本案例的目标重点，要求讨论尽量围绕目标，如学生过多关注其他内容时应给予引导。当讨论出现问题时应该采用哪些对策。</w:t>
      </w:r>
    </w:p>
    <w:p w:rsidR="006576AF" w:rsidRDefault="00F022B5">
      <w:pPr>
        <w:spacing w:line="440" w:lineRule="exact"/>
        <w:ind w:firstLineChars="200" w:firstLine="480"/>
        <w:rPr>
          <w:rFonts w:ascii="楷体_GB2312" w:eastAsia="楷体_GB2312" w:hAnsi="宋体"/>
          <w:sz w:val="24"/>
        </w:rPr>
      </w:pPr>
      <w:r>
        <w:rPr>
          <w:rFonts w:ascii="楷体_GB2312" w:eastAsia="楷体_GB2312" w:hAnsi="宋体" w:hint="eastAsia"/>
          <w:sz w:val="24"/>
        </w:rPr>
        <w:t>2.说明案例分为几幕，每一幕何时下发，下发的案例是否收回。</w:t>
      </w:r>
    </w:p>
    <w:p w:rsidR="006576AF" w:rsidRDefault="00F022B5">
      <w:pPr>
        <w:spacing w:line="440" w:lineRule="exact"/>
        <w:ind w:firstLineChars="200" w:firstLine="480"/>
        <w:rPr>
          <w:rFonts w:ascii="楷体_GB2312" w:eastAsia="楷体_GB2312" w:hAnsi="宋体"/>
          <w:sz w:val="24"/>
        </w:rPr>
      </w:pPr>
      <w:r>
        <w:rPr>
          <w:rFonts w:ascii="楷体_GB2312" w:eastAsia="楷体_GB2312" w:hAnsi="宋体" w:hint="eastAsia"/>
          <w:sz w:val="24"/>
        </w:rPr>
        <w:t>3.说明参考资料是否下发，什么情况发放。</w:t>
      </w:r>
    </w:p>
    <w:p w:rsidR="006576AF" w:rsidRDefault="00F022B5">
      <w:pPr>
        <w:spacing w:line="440" w:lineRule="exact"/>
        <w:ind w:firstLineChars="200" w:firstLine="480"/>
        <w:rPr>
          <w:rFonts w:ascii="楷体_GB2312" w:eastAsia="楷体_GB2312" w:hAnsi="宋体"/>
          <w:sz w:val="24"/>
        </w:rPr>
      </w:pPr>
      <w:r>
        <w:rPr>
          <w:rFonts w:ascii="楷体_GB2312" w:eastAsia="楷体_GB2312" w:hAnsi="宋体" w:hint="eastAsia"/>
          <w:sz w:val="24"/>
        </w:rPr>
        <w:t>4.说明本案例学习的评价重点，</w:t>
      </w:r>
      <w:r>
        <w:rPr>
          <w:rStyle w:val="CharChar"/>
          <w:rFonts w:hint="default"/>
        </w:rPr>
        <w:t>评价标准应告知学生。</w:t>
      </w:r>
    </w:p>
    <w:p w:rsidR="006576AF" w:rsidRDefault="00F022B5">
      <w:pPr>
        <w:spacing w:line="440" w:lineRule="exact"/>
        <w:ind w:firstLineChars="196" w:firstLine="470"/>
        <w:rPr>
          <w:rFonts w:ascii="楷体_GB2312" w:eastAsia="楷体_GB2312"/>
          <w:sz w:val="24"/>
        </w:rPr>
      </w:pPr>
      <w:r>
        <w:rPr>
          <w:rFonts w:ascii="楷体_GB2312" w:eastAsia="楷体_GB2312" w:hint="eastAsia"/>
          <w:sz w:val="24"/>
        </w:rPr>
        <w:t>5.说明Tutor引导的要点，应根据教案中给出的关键问题引导，但不能直接给出关键词或提出问题。</w:t>
      </w:r>
    </w:p>
    <w:p w:rsidR="006576AF" w:rsidRDefault="00F022B5">
      <w:pPr>
        <w:spacing w:line="440" w:lineRule="exact"/>
        <w:ind w:firstLineChars="200" w:firstLine="480"/>
        <w:rPr>
          <w:rFonts w:ascii="楷体_GB2312" w:eastAsia="楷体_GB2312" w:hAnsi="宋体"/>
          <w:sz w:val="24"/>
        </w:rPr>
      </w:pPr>
      <w:r>
        <w:rPr>
          <w:rFonts w:ascii="楷体_GB2312" w:eastAsia="楷体_GB2312" w:hint="eastAsia"/>
          <w:sz w:val="24"/>
        </w:rPr>
        <w:t>6.说明Tutor的职责，记录、评价，鼓励每一位学生参加到讨论中。</w:t>
      </w:r>
    </w:p>
    <w:p w:rsidR="006576AF" w:rsidRDefault="006576AF">
      <w:pPr>
        <w:spacing w:line="440" w:lineRule="exact"/>
        <w:ind w:firstLineChars="200" w:firstLine="480"/>
        <w:rPr>
          <w:rFonts w:ascii="楷体_GB2312" w:eastAsia="楷体_GB2312" w:hAnsi="宋体"/>
          <w:sz w:val="24"/>
        </w:rPr>
      </w:pPr>
    </w:p>
    <w:p w:rsidR="006576AF" w:rsidRDefault="00F022B5">
      <w:pPr>
        <w:spacing w:line="440" w:lineRule="exact"/>
        <w:rPr>
          <w:rFonts w:eastAsia="Times New Roman"/>
          <w:b/>
          <w:sz w:val="28"/>
        </w:rPr>
      </w:pPr>
      <w:r>
        <w:rPr>
          <w:rFonts w:hint="eastAsia"/>
          <w:b/>
          <w:sz w:val="28"/>
        </w:rPr>
        <w:t>学习评价</w:t>
      </w:r>
    </w:p>
    <w:p w:rsidR="006576AF" w:rsidRDefault="00F022B5" w:rsidP="00C01F4A">
      <w:pPr>
        <w:pStyle w:val="a7"/>
        <w:ind w:firstLine="482"/>
        <w:rPr>
          <w:rFonts w:hint="default"/>
        </w:rPr>
      </w:pPr>
      <w:r>
        <w:rPr>
          <w:b/>
        </w:rPr>
        <w:t>提示：</w:t>
      </w:r>
      <w:r>
        <w:t>考评既是学习成果的评量，也是一种学习导向，应根据本教案学习目标要求来设计考核内容、考评方式及各项指标分值。</w:t>
      </w:r>
    </w:p>
    <w:p w:rsidR="006576AF" w:rsidRDefault="00F022B5">
      <w:pPr>
        <w:spacing w:line="440" w:lineRule="exact"/>
        <w:ind w:firstLineChars="200" w:firstLine="480"/>
        <w:rPr>
          <w:rFonts w:ascii="楷体_GB2312" w:eastAsia="楷体_GB2312" w:hAnsi="宋体"/>
          <w:sz w:val="24"/>
        </w:rPr>
      </w:pPr>
      <w:r>
        <w:rPr>
          <w:rFonts w:ascii="楷体_GB2312" w:eastAsia="楷体_GB2312" w:hAnsi="宋体" w:hint="eastAsia"/>
          <w:sz w:val="24"/>
        </w:rPr>
        <w:t>1.评价主体和评价形式</w:t>
      </w:r>
    </w:p>
    <w:p w:rsidR="006576AF" w:rsidRDefault="00F022B5">
      <w:pPr>
        <w:spacing w:line="440" w:lineRule="exact"/>
        <w:ind w:firstLineChars="200" w:firstLine="480"/>
        <w:rPr>
          <w:rFonts w:ascii="楷体_GB2312" w:eastAsia="楷体_GB2312" w:hAnsi="宋体"/>
          <w:sz w:val="24"/>
        </w:rPr>
      </w:pPr>
      <w:r>
        <w:rPr>
          <w:rFonts w:ascii="楷体_GB2312" w:eastAsia="楷体_GB2312" w:hAnsi="宋体" w:hint="eastAsia"/>
          <w:sz w:val="24"/>
        </w:rPr>
        <w:t>评价主体应包括自我评价、相互评价、导师评价。</w:t>
      </w:r>
    </w:p>
    <w:p w:rsidR="006576AF" w:rsidRDefault="00F022B5">
      <w:pPr>
        <w:spacing w:line="440" w:lineRule="exact"/>
        <w:ind w:firstLineChars="200" w:firstLine="480"/>
        <w:rPr>
          <w:rFonts w:ascii="楷体_GB2312" w:eastAsia="楷体_GB2312" w:hAnsi="宋体"/>
          <w:sz w:val="24"/>
        </w:rPr>
      </w:pPr>
      <w:r>
        <w:rPr>
          <w:rFonts w:ascii="楷体_GB2312" w:eastAsia="楷体_GB2312" w:hAnsi="宋体" w:hint="eastAsia"/>
          <w:sz w:val="24"/>
        </w:rPr>
        <w:t>评价形式应以形成性评价为主，结合总结性评价。</w:t>
      </w:r>
    </w:p>
    <w:p w:rsidR="006576AF" w:rsidRDefault="00F022B5">
      <w:pPr>
        <w:spacing w:line="440" w:lineRule="exact"/>
        <w:ind w:firstLineChars="200" w:firstLine="480"/>
        <w:rPr>
          <w:rFonts w:ascii="楷体_GB2312" w:eastAsia="楷体_GB2312" w:hAnsi="宋体"/>
          <w:sz w:val="24"/>
        </w:rPr>
      </w:pPr>
      <w:r>
        <w:rPr>
          <w:rFonts w:ascii="楷体_GB2312" w:eastAsia="楷体_GB2312" w:hAnsi="宋体" w:hint="eastAsia"/>
          <w:sz w:val="24"/>
        </w:rPr>
        <w:t>2. 评价内容及指标</w:t>
      </w:r>
    </w:p>
    <w:p w:rsidR="006576AF" w:rsidRDefault="00F022B5">
      <w:pPr>
        <w:pStyle w:val="a7"/>
        <w:rPr>
          <w:rFonts w:hint="default"/>
        </w:rPr>
      </w:pPr>
      <w:r>
        <w:t>PBL评价应围绕学习目标展开，评价指标应包括知识目标、技能目标、情感目标等，</w:t>
      </w:r>
      <w:proofErr w:type="gramStart"/>
      <w:r>
        <w:t>故评价</w:t>
      </w:r>
      <w:proofErr w:type="gramEnd"/>
      <w:r>
        <w:t>内容可以多元。例如包含课堂讨论过程思维的表现，资料搜集质量、资料汇总提取的能力，以及对</w:t>
      </w:r>
      <w:proofErr w:type="gramStart"/>
      <w:r>
        <w:t>其他学习</w:t>
      </w:r>
      <w:proofErr w:type="gramEnd"/>
      <w:r>
        <w:t>者的影响力，总结汇报内容及表达，如果有网络支持还可参照学生的网络日志、论坛发言等。</w:t>
      </w:r>
    </w:p>
    <w:p w:rsidR="006576AF" w:rsidRDefault="00F022B5">
      <w:pPr>
        <w:spacing w:line="440" w:lineRule="exact"/>
        <w:rPr>
          <w:rFonts w:eastAsia="Times New Roman"/>
          <w:b/>
          <w:sz w:val="28"/>
        </w:rPr>
      </w:pPr>
      <w:r>
        <w:rPr>
          <w:rFonts w:hint="eastAsia"/>
          <w:b/>
          <w:sz w:val="28"/>
        </w:rPr>
        <w:t>教室、教材、教具</w:t>
      </w:r>
    </w:p>
    <w:p w:rsidR="006576AF" w:rsidRDefault="00F022B5">
      <w:pPr>
        <w:spacing w:line="440" w:lineRule="exact"/>
        <w:ind w:firstLineChars="200" w:firstLine="482"/>
        <w:rPr>
          <w:rFonts w:ascii="楷体_GB2312" w:eastAsia="楷体_GB2312" w:hAnsi="宋体"/>
          <w:sz w:val="24"/>
        </w:rPr>
      </w:pPr>
      <w:r>
        <w:rPr>
          <w:rFonts w:ascii="楷体_GB2312" w:eastAsia="楷体_GB2312" w:hAnsi="宋体" w:hint="eastAsia"/>
          <w:b/>
          <w:sz w:val="24"/>
        </w:rPr>
        <w:t>提示：</w:t>
      </w:r>
      <w:r>
        <w:rPr>
          <w:rFonts w:ascii="楷体_GB2312" w:eastAsia="楷体_GB2312" w:hAnsi="宋体" w:hint="eastAsia"/>
          <w:sz w:val="24"/>
        </w:rPr>
        <w:t>指本教案讨论使用的教室需求、课程教材和教具。</w:t>
      </w:r>
    </w:p>
    <w:p w:rsidR="006576AF" w:rsidRDefault="00F022B5">
      <w:pPr>
        <w:spacing w:line="440" w:lineRule="exact"/>
        <w:rPr>
          <w:rFonts w:eastAsia="Times New Roman"/>
          <w:b/>
          <w:sz w:val="28"/>
        </w:rPr>
      </w:pPr>
      <w:r>
        <w:rPr>
          <w:rFonts w:hint="eastAsia"/>
          <w:b/>
          <w:sz w:val="28"/>
        </w:rPr>
        <w:t>参考资料</w:t>
      </w:r>
    </w:p>
    <w:p w:rsidR="006576AF" w:rsidRDefault="00F022B5">
      <w:pPr>
        <w:spacing w:line="440" w:lineRule="exact"/>
        <w:ind w:firstLineChars="200" w:firstLine="482"/>
        <w:rPr>
          <w:rFonts w:ascii="楷体_GB2312" w:eastAsia="楷体_GB2312" w:hAnsi="宋体"/>
          <w:sz w:val="24"/>
        </w:rPr>
      </w:pPr>
      <w:r>
        <w:rPr>
          <w:rFonts w:ascii="楷体_GB2312" w:eastAsia="楷体_GB2312" w:hAnsi="宋体" w:hint="eastAsia"/>
          <w:b/>
          <w:sz w:val="24"/>
        </w:rPr>
        <w:t>提示：</w:t>
      </w:r>
      <w:r>
        <w:rPr>
          <w:rFonts w:ascii="楷体_GB2312" w:eastAsia="楷体_GB2312" w:hAnsi="宋体" w:hint="eastAsia"/>
          <w:sz w:val="24"/>
        </w:rPr>
        <w:t>指可供Tutor参考的主要资料，包括纸质、网络、数据库等。</w:t>
      </w:r>
    </w:p>
    <w:p w:rsidR="006576AF" w:rsidRDefault="00F022B5">
      <w:pPr>
        <w:pStyle w:val="aa"/>
        <w:rPr>
          <w:rFonts w:eastAsia="Times New Roman" w:hint="default"/>
        </w:rPr>
      </w:pPr>
      <w:r>
        <w:lastRenderedPageBreak/>
        <w:t>导</w:t>
      </w:r>
      <w:r>
        <w:rPr>
          <w:rFonts w:hint="default"/>
        </w:rPr>
        <w:t xml:space="preserve">  </w:t>
      </w:r>
      <w:r>
        <w:t>学</w:t>
      </w:r>
    </w:p>
    <w:p w:rsidR="006576AF" w:rsidRDefault="00F022B5">
      <w:pPr>
        <w:rPr>
          <w:rFonts w:eastAsia="Times New Roman"/>
          <w:sz w:val="84"/>
        </w:rPr>
      </w:pPr>
      <w:r>
        <w:rPr>
          <w:rFonts w:eastAsia="Times New Roman"/>
          <w:sz w:val="84"/>
        </w:rPr>
        <w:sym w:font="Webdings" w:char="00A4"/>
      </w:r>
      <w:r>
        <w:rPr>
          <w:rFonts w:hint="eastAsia"/>
          <w:b/>
          <w:sz w:val="28"/>
        </w:rPr>
        <w:t>学习目标及学习方法</w:t>
      </w:r>
      <w:r>
        <w:rPr>
          <w:rFonts w:ascii="宋体" w:hAnsi="宋体" w:hint="eastAsia"/>
          <w:sz w:val="24"/>
        </w:rPr>
        <w:t>（    分钟）</w:t>
      </w:r>
    </w:p>
    <w:p w:rsidR="006576AF" w:rsidRDefault="00F022B5">
      <w:r>
        <w:rPr>
          <w:rFonts w:hint="eastAsia"/>
          <w:sz w:val="24"/>
        </w:rPr>
        <w:t>――――――――――――――――――――――――――――――――――</w:t>
      </w:r>
      <w:r>
        <w:t xml:space="preserve"> </w:t>
      </w:r>
    </w:p>
    <w:p w:rsidR="006576AF" w:rsidRDefault="00F022B5" w:rsidP="00C01F4A">
      <w:pPr>
        <w:pStyle w:val="a7"/>
        <w:ind w:firstLine="482"/>
        <w:rPr>
          <w:rFonts w:hint="default"/>
          <w:b/>
        </w:rPr>
      </w:pPr>
      <w:r>
        <w:rPr>
          <w:b/>
        </w:rPr>
        <w:t>提示：</w:t>
      </w:r>
    </w:p>
    <w:p w:rsidR="006576AF" w:rsidRDefault="00F022B5">
      <w:pPr>
        <w:pStyle w:val="a7"/>
        <w:rPr>
          <w:rFonts w:hint="default"/>
        </w:rPr>
      </w:pPr>
      <w:r>
        <w:t>Tutor先作自我介绍；</w:t>
      </w:r>
    </w:p>
    <w:p w:rsidR="006576AF" w:rsidRDefault="00F022B5">
      <w:pPr>
        <w:pStyle w:val="a7"/>
        <w:rPr>
          <w:rFonts w:hint="default"/>
        </w:rPr>
      </w:pPr>
      <w:r>
        <w:t>简介PBL（如果学生是第一次进行PBL学习，需作较详细介绍）；</w:t>
      </w:r>
    </w:p>
    <w:p w:rsidR="006576AF" w:rsidRDefault="00F022B5">
      <w:pPr>
        <w:pStyle w:val="a7"/>
        <w:rPr>
          <w:rFonts w:hint="default"/>
        </w:rPr>
      </w:pPr>
      <w:r>
        <w:t>说明本案例的学习目标和要求，学习方法，评价方式和评价。</w:t>
      </w:r>
    </w:p>
    <w:p w:rsidR="006576AF" w:rsidRDefault="006576AF">
      <w:pPr>
        <w:pStyle w:val="a7"/>
        <w:rPr>
          <w:rFonts w:hint="default"/>
        </w:rPr>
      </w:pPr>
    </w:p>
    <w:p w:rsidR="006576AF" w:rsidRDefault="00F022B5">
      <w:r>
        <w:rPr>
          <w:rFonts w:hint="eastAsia"/>
          <w:sz w:val="24"/>
        </w:rPr>
        <w:t>――――――――――――――――――――――――――――――――――</w:t>
      </w:r>
      <w:r>
        <w:t xml:space="preserve"> </w:t>
      </w:r>
    </w:p>
    <w:p w:rsidR="006576AF" w:rsidRDefault="006576AF">
      <w:pPr>
        <w:pStyle w:val="a7"/>
        <w:rPr>
          <w:rFonts w:hint="default"/>
        </w:rPr>
      </w:pPr>
    </w:p>
    <w:p w:rsidR="006576AF" w:rsidRDefault="00F022B5">
      <w:pPr>
        <w:rPr>
          <w:rFonts w:eastAsia="Times New Roman"/>
          <w:sz w:val="84"/>
        </w:rPr>
      </w:pPr>
      <w:r>
        <w:rPr>
          <w:rFonts w:eastAsia="Times New Roman"/>
          <w:sz w:val="84"/>
        </w:rPr>
        <w:sym w:font="Webdings" w:char="00A4"/>
      </w:r>
      <w:r>
        <w:rPr>
          <w:rFonts w:hint="eastAsia"/>
          <w:b/>
          <w:sz w:val="28"/>
        </w:rPr>
        <w:t>分组</w:t>
      </w:r>
      <w:r>
        <w:rPr>
          <w:rFonts w:ascii="宋体" w:hAnsi="宋体" w:hint="eastAsia"/>
          <w:sz w:val="24"/>
        </w:rPr>
        <w:t>（     分钟）</w:t>
      </w:r>
    </w:p>
    <w:p w:rsidR="006576AF" w:rsidRDefault="00F022B5">
      <w:r>
        <w:rPr>
          <w:rFonts w:hint="eastAsia"/>
          <w:sz w:val="24"/>
        </w:rPr>
        <w:t>――――――――――――――――――――――――――――――――――</w:t>
      </w:r>
      <w:r>
        <w:t xml:space="preserve"> </w:t>
      </w:r>
    </w:p>
    <w:p w:rsidR="006576AF" w:rsidRDefault="00F022B5" w:rsidP="00C01F4A">
      <w:pPr>
        <w:pStyle w:val="a7"/>
        <w:ind w:firstLine="482"/>
        <w:rPr>
          <w:rFonts w:hint="default"/>
          <w:b/>
        </w:rPr>
      </w:pPr>
      <w:r>
        <w:rPr>
          <w:b/>
        </w:rPr>
        <w:t>提示：</w:t>
      </w:r>
    </w:p>
    <w:p w:rsidR="006576AF" w:rsidRDefault="00F022B5">
      <w:pPr>
        <w:pStyle w:val="a7"/>
        <w:rPr>
          <w:rFonts w:hint="default"/>
        </w:rPr>
      </w:pPr>
      <w:r>
        <w:t>简述本教案学习的分组形式，如何分组；</w:t>
      </w:r>
    </w:p>
    <w:p w:rsidR="006576AF" w:rsidRDefault="00F022B5">
      <w:pPr>
        <w:pStyle w:val="a7"/>
        <w:rPr>
          <w:rFonts w:hint="default"/>
        </w:rPr>
      </w:pPr>
      <w:r>
        <w:t>要求小组成员自我介绍，相互认识，记录联系方式，推荐小组长和记录员。</w:t>
      </w:r>
    </w:p>
    <w:p w:rsidR="006576AF" w:rsidRDefault="00F022B5">
      <w:pPr>
        <w:pStyle w:val="a7"/>
        <w:rPr>
          <w:rFonts w:hint="default"/>
        </w:rPr>
      </w:pPr>
      <w:r>
        <w:t>要求小组成员协商和约定本小组学习行为规则。</w:t>
      </w:r>
    </w:p>
    <w:p w:rsidR="006576AF" w:rsidRDefault="006576AF">
      <w:pPr>
        <w:pStyle w:val="a7"/>
        <w:rPr>
          <w:rFonts w:hint="default"/>
        </w:rPr>
      </w:pPr>
    </w:p>
    <w:p w:rsidR="006576AF" w:rsidRDefault="00F022B5">
      <w:r>
        <w:rPr>
          <w:rFonts w:hint="eastAsia"/>
          <w:sz w:val="24"/>
        </w:rPr>
        <w:t>――――――――――――――――――――――――――――――――――</w:t>
      </w:r>
      <w:r>
        <w:t xml:space="preserve"> </w:t>
      </w: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rPr>
          <w:rFonts w:eastAsia="Times New Roman"/>
        </w:rPr>
      </w:pPr>
    </w:p>
    <w:p w:rsidR="006576AF" w:rsidRDefault="006576AF">
      <w:pPr>
        <w:ind w:firstLineChars="200" w:firstLine="420"/>
        <w:rPr>
          <w:rFonts w:eastAsia="Times New Roman"/>
        </w:rPr>
      </w:pPr>
    </w:p>
    <w:p w:rsidR="006576AF" w:rsidRDefault="00F022B5">
      <w:pPr>
        <w:pStyle w:val="aa"/>
        <w:rPr>
          <w:rFonts w:eastAsia="Times New Roman" w:hint="default"/>
        </w:rPr>
      </w:pPr>
      <w:r>
        <w:lastRenderedPageBreak/>
        <w:t>第一次讨论</w:t>
      </w:r>
    </w:p>
    <w:p w:rsidR="006576AF" w:rsidRDefault="00F022B5">
      <w:pPr>
        <w:rPr>
          <w:rFonts w:eastAsia="Times New Roman"/>
          <w:b/>
          <w:sz w:val="28"/>
        </w:rPr>
      </w:pPr>
      <w:r>
        <w:rPr>
          <w:rFonts w:eastAsia="Times New Roman"/>
          <w:sz w:val="84"/>
        </w:rPr>
        <w:sym w:font="Webdings" w:char="00A4"/>
      </w:r>
      <w:r>
        <w:rPr>
          <w:sz w:val="84"/>
        </w:rPr>
        <w:t xml:space="preserve"> </w:t>
      </w:r>
      <w:r>
        <w:rPr>
          <w:rFonts w:hint="eastAsia"/>
          <w:b/>
          <w:sz w:val="28"/>
        </w:rPr>
        <w:t>第一幕</w:t>
      </w:r>
    </w:p>
    <w:p w:rsidR="006576AF" w:rsidRDefault="00F022B5">
      <w:pPr>
        <w:rPr>
          <w:rFonts w:eastAsia="Times New Roman"/>
        </w:rPr>
      </w:pPr>
      <w:r>
        <w:rPr>
          <w:rFonts w:hint="eastAsia"/>
          <w:sz w:val="24"/>
        </w:rPr>
        <w:t>――――――――――――――――――――――――――――――――――</w:t>
      </w:r>
      <w:r>
        <w:t xml:space="preserve"> </w:t>
      </w:r>
    </w:p>
    <w:p w:rsidR="006576AF" w:rsidRDefault="00F022B5" w:rsidP="00C01F4A">
      <w:pPr>
        <w:pStyle w:val="a6"/>
        <w:rPr>
          <w:rFonts w:eastAsia="Times New Roman" w:hint="default"/>
        </w:rPr>
      </w:pPr>
      <w:r>
        <w:t>一、案例编写提示</w:t>
      </w:r>
    </w:p>
    <w:p w:rsidR="006576AF" w:rsidRDefault="00F022B5">
      <w:pPr>
        <w:pStyle w:val="a7"/>
        <w:rPr>
          <w:rFonts w:hint="default"/>
        </w:rPr>
      </w:pPr>
      <w:r>
        <w:t>1．围绕学习目标。对低年级学生应偏重通识人文及基础医学知识、思维的学习与训练，对高年级学生应偏重对临床知识的整合和思维能力以及对应用技能内涵的理解。</w:t>
      </w:r>
    </w:p>
    <w:p w:rsidR="006576AF" w:rsidRDefault="00F022B5">
      <w:pPr>
        <w:pStyle w:val="a7"/>
        <w:rPr>
          <w:rFonts w:hint="default"/>
        </w:rPr>
      </w:pPr>
      <w:r>
        <w:t>2．案例来源：可选自真实案例，也可模拟某些特定问题而设计情境。</w:t>
      </w:r>
    </w:p>
    <w:p w:rsidR="006576AF" w:rsidRDefault="00F022B5">
      <w:pPr>
        <w:pStyle w:val="a7"/>
        <w:rPr>
          <w:rFonts w:hint="default"/>
        </w:rPr>
      </w:pPr>
      <w:r>
        <w:t>3. 难易适中。</w:t>
      </w:r>
    </w:p>
    <w:p w:rsidR="006576AF" w:rsidRDefault="00F022B5">
      <w:pPr>
        <w:pStyle w:val="a7"/>
        <w:rPr>
          <w:rFonts w:hint="default"/>
        </w:rPr>
      </w:pPr>
      <w:r>
        <w:t>4. 分幕设计：2－3幕，不超过5幕。</w:t>
      </w:r>
    </w:p>
    <w:p w:rsidR="006576AF" w:rsidRDefault="00F022B5" w:rsidP="00C01F4A">
      <w:pPr>
        <w:pStyle w:val="a6"/>
        <w:rPr>
          <w:rFonts w:eastAsia="Times New Roman" w:hint="default"/>
        </w:rPr>
      </w:pPr>
      <w:r>
        <w:t>二、几类不同课程的编写要点提示</w:t>
      </w:r>
    </w:p>
    <w:p w:rsidR="006576AF" w:rsidRDefault="00F022B5" w:rsidP="00C01F4A">
      <w:pPr>
        <w:pStyle w:val="a6"/>
        <w:rPr>
          <w:rFonts w:eastAsia="Times New Roman" w:hint="default"/>
        </w:rPr>
      </w:pPr>
      <w:r>
        <w:t>（一）临床类</w:t>
      </w:r>
    </w:p>
    <w:p w:rsidR="006576AF" w:rsidRDefault="00F022B5">
      <w:pPr>
        <w:pStyle w:val="a7"/>
        <w:rPr>
          <w:rFonts w:hint="default"/>
        </w:rPr>
      </w:pPr>
      <w:r>
        <w:t>1．第一幕</w:t>
      </w:r>
    </w:p>
    <w:p w:rsidR="006576AF" w:rsidRDefault="00F022B5">
      <w:pPr>
        <w:pStyle w:val="a7"/>
        <w:rPr>
          <w:rFonts w:hint="default"/>
        </w:rPr>
      </w:pPr>
      <w:r>
        <w:t>（1）围绕引发痛苦或疾病的因素展开，可以隐含生物、心理、行为、社会、群体、伦理道德等。</w:t>
      </w:r>
    </w:p>
    <w:p w:rsidR="006576AF" w:rsidRDefault="00F022B5">
      <w:pPr>
        <w:pStyle w:val="a7"/>
        <w:rPr>
          <w:rFonts w:hint="default"/>
        </w:rPr>
      </w:pPr>
      <w:r>
        <w:t>（2）案例</w:t>
      </w:r>
      <w:proofErr w:type="gramStart"/>
      <w:r>
        <w:t>应结构</w:t>
      </w:r>
      <w:proofErr w:type="gramEnd"/>
      <w:r>
        <w:t>不良，体现故事的叙事性、动态过程及已接受的诊治或处理经过。</w:t>
      </w:r>
    </w:p>
    <w:p w:rsidR="006576AF" w:rsidRDefault="00F022B5">
      <w:pPr>
        <w:pStyle w:val="a7"/>
        <w:rPr>
          <w:rFonts w:hint="default"/>
        </w:rPr>
      </w:pPr>
      <w:r>
        <w:t>（3）不以对话形式写，不应过于发散或对细节过度描述。</w:t>
      </w:r>
    </w:p>
    <w:p w:rsidR="006576AF" w:rsidRDefault="00F022B5">
      <w:pPr>
        <w:pStyle w:val="a7"/>
        <w:rPr>
          <w:rFonts w:hint="default"/>
        </w:rPr>
      </w:pPr>
      <w:r>
        <w:t>（4）字数控制在500字左右。</w:t>
      </w:r>
    </w:p>
    <w:p w:rsidR="006576AF" w:rsidRDefault="00F022B5">
      <w:pPr>
        <w:pStyle w:val="a7"/>
        <w:rPr>
          <w:rFonts w:hint="default"/>
        </w:rPr>
      </w:pPr>
      <w:r>
        <w:t>（5）可用以下九宫</w:t>
      </w:r>
      <w:proofErr w:type="gramStart"/>
      <w:r>
        <w:t>格方式</w:t>
      </w:r>
      <w:proofErr w:type="gramEnd"/>
      <w:r>
        <w:t>规范和</w:t>
      </w:r>
      <w:proofErr w:type="gramStart"/>
      <w:r>
        <w:t>提示本幕案例</w:t>
      </w:r>
      <w:proofErr w:type="gramEnd"/>
      <w:r>
        <w:t>内容。</w:t>
      </w:r>
    </w:p>
    <w:p w:rsidR="006576AF" w:rsidRDefault="006576AF">
      <w:pPr>
        <w:pStyle w:val="a7"/>
        <w:rPr>
          <w:rFonts w:hint="default"/>
        </w:rPr>
      </w:pPr>
    </w:p>
    <w:tbl>
      <w:tblPr>
        <w:tblW w:w="849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340"/>
        <w:gridCol w:w="2196"/>
        <w:gridCol w:w="1980"/>
      </w:tblGrid>
      <w:tr w:rsidR="006576AF">
        <w:trPr>
          <w:trHeight w:val="1081"/>
        </w:trPr>
        <w:tc>
          <w:tcPr>
            <w:tcW w:w="1980" w:type="dxa"/>
            <w:tcBorders>
              <w:top w:val="single" w:sz="4" w:space="0" w:color="auto"/>
              <w:left w:val="single" w:sz="4" w:space="0" w:color="auto"/>
              <w:bottom w:val="single" w:sz="4" w:space="0" w:color="auto"/>
              <w:right w:val="single" w:sz="4" w:space="0" w:color="auto"/>
              <w:tl2br w:val="nil"/>
              <w:tr2bl w:val="nil"/>
            </w:tcBorders>
          </w:tcPr>
          <w:p w:rsidR="006576AF" w:rsidRDefault="009760C8">
            <w:pPr>
              <w:rPr>
                <w:rFonts w:eastAsia="Times New Roman"/>
              </w:rPr>
            </w:pPr>
            <w:r>
              <w:rPr>
                <w:rFonts w:eastAsia="Times New Roman"/>
              </w:rPr>
              <w:pict>
                <v:line id="_x0000_s1032" style="position:absolute;left:0;text-align:left;z-index:251658240;mso-width-relative:page;mso-height-relative:page" from="-5.15pt,30.85pt" to="93.85pt,54.25pt"/>
              </w:pict>
            </w:r>
            <w:r>
              <w:rPr>
                <w:rFonts w:eastAsia="Times New Roman"/>
              </w:rPr>
              <w:pict>
                <v:line id="_x0000_s1033" style="position:absolute;left:0;text-align:left;z-index:251659264;mso-width-relative:page;mso-height-relative:page" from="36pt,-.5pt" to="90pt,54.1pt"/>
              </w:pict>
            </w:r>
            <w:r w:rsidR="00F022B5">
              <w:t>3</w:t>
            </w:r>
            <w:r w:rsidR="00F022B5">
              <w:rPr>
                <w:rFonts w:hint="eastAsia"/>
              </w:rPr>
              <w:t>～</w:t>
            </w:r>
            <w:r w:rsidR="00F022B5">
              <w:t>4</w:t>
            </w:r>
            <w:r w:rsidR="00F022B5">
              <w:rPr>
                <w:rFonts w:hint="eastAsia"/>
              </w:rPr>
              <w:t>个</w:t>
            </w:r>
          </w:p>
          <w:p w:rsidR="006576AF" w:rsidRDefault="00F022B5">
            <w:pPr>
              <w:rPr>
                <w:rFonts w:eastAsia="Times New Roman"/>
                <w:sz w:val="24"/>
              </w:rPr>
            </w:pPr>
            <w:r>
              <w:rPr>
                <w:rFonts w:hint="eastAsia"/>
              </w:rPr>
              <w:t>关键因素</w:t>
            </w:r>
          </w:p>
        </w:tc>
        <w:tc>
          <w:tcPr>
            <w:tcW w:w="234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学生已知道的</w:t>
            </w:r>
          </w:p>
        </w:tc>
        <w:tc>
          <w:tcPr>
            <w:tcW w:w="2196"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学生不知道的</w:t>
            </w:r>
          </w:p>
        </w:tc>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学生需要学习的</w:t>
            </w:r>
          </w:p>
        </w:tc>
      </w:tr>
      <w:tr w:rsidR="006576AF">
        <w:trPr>
          <w:trHeight w:val="1076"/>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hint="default"/>
              </w:rPr>
            </w:pPr>
            <w:r>
              <w:rPr>
                <w:rFonts w:hint="default"/>
              </w:rPr>
              <w:t>P(Population)</w:t>
            </w:r>
          </w:p>
        </w:tc>
        <w:tc>
          <w:tcPr>
            <w:tcW w:w="234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196"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r>
      <w:tr w:rsidR="006576AF">
        <w:trPr>
          <w:trHeight w:val="1080"/>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hint="default"/>
              </w:rPr>
            </w:pPr>
            <w:r>
              <w:rPr>
                <w:rFonts w:hint="default"/>
              </w:rPr>
              <w:t>B(</w:t>
            </w:r>
            <w:proofErr w:type="spellStart"/>
            <w:r>
              <w:rPr>
                <w:rFonts w:hint="default"/>
              </w:rPr>
              <w:t>Behaviour</w:t>
            </w:r>
            <w:proofErr w:type="spellEnd"/>
            <w:r>
              <w:rPr>
                <w:rFonts w:hint="default"/>
              </w:rPr>
              <w:t>)</w:t>
            </w:r>
          </w:p>
        </w:tc>
        <w:tc>
          <w:tcPr>
            <w:tcW w:w="234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196"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r>
      <w:tr w:rsidR="006576AF">
        <w:trPr>
          <w:trHeight w:val="1097"/>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hint="default"/>
              </w:rPr>
            </w:pPr>
            <w:r>
              <w:rPr>
                <w:rFonts w:hint="default"/>
              </w:rPr>
              <w:t>L(Life science)</w:t>
            </w:r>
          </w:p>
        </w:tc>
        <w:tc>
          <w:tcPr>
            <w:tcW w:w="234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196"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r>
    </w:tbl>
    <w:p w:rsidR="006576AF" w:rsidRDefault="006576AF">
      <w:pPr>
        <w:pStyle w:val="a7"/>
        <w:rPr>
          <w:rFonts w:hint="default"/>
        </w:rPr>
      </w:pPr>
    </w:p>
    <w:p w:rsidR="006576AF" w:rsidRDefault="00F022B5">
      <w:pPr>
        <w:pStyle w:val="a7"/>
        <w:rPr>
          <w:rFonts w:hint="default"/>
        </w:rPr>
      </w:pPr>
      <w:r>
        <w:t>2．第二幕</w:t>
      </w:r>
    </w:p>
    <w:p w:rsidR="006576AF" w:rsidRDefault="00F022B5">
      <w:pPr>
        <w:pStyle w:val="a7"/>
        <w:rPr>
          <w:rFonts w:hint="default"/>
        </w:rPr>
      </w:pPr>
      <w:r>
        <w:t>（1）案例无需讨论的内容应直接提供明确资料。</w:t>
      </w:r>
    </w:p>
    <w:p w:rsidR="006576AF" w:rsidRDefault="00F022B5">
      <w:pPr>
        <w:pStyle w:val="a7"/>
        <w:rPr>
          <w:rFonts w:hint="default"/>
        </w:rPr>
      </w:pPr>
      <w:r>
        <w:t>（2）中医案例重点围绕中医辨证施治策略展开，思考已治疗的得失并提出其他可行的诊疗思路或方案等。</w:t>
      </w:r>
    </w:p>
    <w:p w:rsidR="006576AF" w:rsidRDefault="00F022B5">
      <w:pPr>
        <w:pStyle w:val="a7"/>
        <w:rPr>
          <w:rFonts w:hint="default"/>
        </w:rPr>
      </w:pPr>
      <w:r>
        <w:t>（2）如有第三幕，</w:t>
      </w:r>
      <w:proofErr w:type="gramStart"/>
      <w:r>
        <w:t>本幕对于</w:t>
      </w:r>
      <w:proofErr w:type="gramEnd"/>
      <w:r>
        <w:t>治疗不应过于具体。</w:t>
      </w:r>
    </w:p>
    <w:p w:rsidR="006576AF" w:rsidRDefault="00F022B5">
      <w:pPr>
        <w:pStyle w:val="a7"/>
        <w:rPr>
          <w:rFonts w:hint="default"/>
        </w:rPr>
      </w:pPr>
      <w:r>
        <w:t>（3）建议也用以上九宫</w:t>
      </w:r>
      <w:proofErr w:type="gramStart"/>
      <w:r>
        <w:t>格方式</w:t>
      </w:r>
      <w:proofErr w:type="gramEnd"/>
      <w:r>
        <w:t>规范和</w:t>
      </w:r>
      <w:proofErr w:type="gramStart"/>
      <w:r>
        <w:t>提示本幕案例</w:t>
      </w:r>
      <w:proofErr w:type="gramEnd"/>
      <w:r>
        <w:t>内容。</w:t>
      </w:r>
    </w:p>
    <w:p w:rsidR="006576AF" w:rsidRDefault="00F022B5">
      <w:pPr>
        <w:pStyle w:val="a7"/>
        <w:rPr>
          <w:rFonts w:hint="default"/>
        </w:rPr>
      </w:pPr>
      <w:r>
        <w:t>3．第三幕（或最后一幕）</w:t>
      </w:r>
    </w:p>
    <w:p w:rsidR="006576AF" w:rsidRDefault="00F022B5">
      <w:pPr>
        <w:pStyle w:val="a7"/>
        <w:rPr>
          <w:rFonts w:hint="default"/>
        </w:rPr>
      </w:pPr>
      <w:r>
        <w:t>引导围绕诊疗方案进行更为深入的讨论。</w:t>
      </w:r>
    </w:p>
    <w:p w:rsidR="006576AF" w:rsidRDefault="00F022B5" w:rsidP="00C01F4A">
      <w:pPr>
        <w:pStyle w:val="a6"/>
        <w:rPr>
          <w:rFonts w:eastAsia="Times New Roman" w:hint="default"/>
        </w:rPr>
      </w:pPr>
      <w:r>
        <w:t>（二）中医经典类</w:t>
      </w:r>
    </w:p>
    <w:p w:rsidR="006576AF" w:rsidRDefault="00F022B5">
      <w:pPr>
        <w:pStyle w:val="a7"/>
        <w:rPr>
          <w:rFonts w:hint="default"/>
        </w:rPr>
      </w:pPr>
      <w:r>
        <w:t>1．案例名称可以带有文言文特征，但不应过于冷僻。</w:t>
      </w:r>
    </w:p>
    <w:p w:rsidR="006576AF" w:rsidRDefault="00F022B5">
      <w:pPr>
        <w:pStyle w:val="a7"/>
        <w:rPr>
          <w:rFonts w:hint="default"/>
        </w:rPr>
      </w:pPr>
      <w:r>
        <w:t>2．可从哲学、社会学问题切入，</w:t>
      </w:r>
      <w:proofErr w:type="gramStart"/>
      <w:r>
        <w:t>引导既</w:t>
      </w:r>
      <w:proofErr w:type="gramEnd"/>
      <w:r>
        <w:t>知中医之常理又通晓经典各家之变，体会中医经典对现实临床的指导意义。</w:t>
      </w:r>
    </w:p>
    <w:p w:rsidR="006576AF" w:rsidRDefault="00F022B5">
      <w:pPr>
        <w:pStyle w:val="a7"/>
        <w:rPr>
          <w:rFonts w:hint="default"/>
        </w:rPr>
      </w:pPr>
      <w:r>
        <w:t>3. 引经据典时，可突出常理认知未能解决的问题，认识中医经典思维或方法变化之妙。</w:t>
      </w:r>
    </w:p>
    <w:p w:rsidR="006576AF" w:rsidRDefault="00F022B5">
      <w:pPr>
        <w:pStyle w:val="a7"/>
        <w:rPr>
          <w:rFonts w:hint="default"/>
        </w:rPr>
      </w:pPr>
      <w:r>
        <w:t>4．第一幕</w:t>
      </w:r>
    </w:p>
    <w:p w:rsidR="006576AF" w:rsidRDefault="00F022B5">
      <w:pPr>
        <w:pStyle w:val="a7"/>
        <w:rPr>
          <w:rFonts w:hint="default"/>
        </w:rPr>
      </w:pPr>
      <w:r>
        <w:t>（1）可以临床案例为叙事情景，也可围绕一个经典条文或理论、学说组织一个案例，还可以古代案例为内容设置情境。</w:t>
      </w:r>
    </w:p>
    <w:p w:rsidR="006576AF" w:rsidRDefault="00F022B5">
      <w:pPr>
        <w:pStyle w:val="a7"/>
        <w:rPr>
          <w:rFonts w:hint="default"/>
        </w:rPr>
      </w:pPr>
      <w:r>
        <w:t>（2）可用以下九宫</w:t>
      </w:r>
      <w:proofErr w:type="gramStart"/>
      <w:r>
        <w:t>格方式</w:t>
      </w:r>
      <w:proofErr w:type="gramEnd"/>
      <w:r>
        <w:t>规范和</w:t>
      </w:r>
      <w:proofErr w:type="gramStart"/>
      <w:r>
        <w:t>提示本幕案例</w:t>
      </w:r>
      <w:proofErr w:type="gramEnd"/>
      <w:r>
        <w:t>内容。</w:t>
      </w:r>
    </w:p>
    <w:p w:rsidR="006576AF" w:rsidRDefault="006576AF">
      <w:pPr>
        <w:pStyle w:val="a7"/>
        <w:rPr>
          <w:rFonts w:hint="default"/>
        </w:rPr>
      </w:pPr>
    </w:p>
    <w:tbl>
      <w:tblPr>
        <w:tblW w:w="849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00"/>
        <w:gridCol w:w="2160"/>
        <w:gridCol w:w="2556"/>
      </w:tblGrid>
      <w:tr w:rsidR="006576AF">
        <w:trPr>
          <w:trHeight w:val="1081"/>
        </w:trPr>
        <w:tc>
          <w:tcPr>
            <w:tcW w:w="1980" w:type="dxa"/>
            <w:tcBorders>
              <w:top w:val="single" w:sz="4" w:space="0" w:color="auto"/>
              <w:left w:val="single" w:sz="4" w:space="0" w:color="auto"/>
              <w:bottom w:val="single" w:sz="4" w:space="0" w:color="auto"/>
              <w:right w:val="single" w:sz="4" w:space="0" w:color="auto"/>
              <w:tl2br w:val="nil"/>
              <w:tr2bl w:val="nil"/>
            </w:tcBorders>
          </w:tcPr>
          <w:p w:rsidR="006576AF" w:rsidRDefault="009760C8">
            <w:pPr>
              <w:rPr>
                <w:rFonts w:eastAsia="Times New Roman"/>
              </w:rPr>
            </w:pPr>
            <w:r>
              <w:rPr>
                <w:rFonts w:eastAsia="Times New Roman"/>
              </w:rPr>
              <w:pict>
                <v:line id="_x0000_s1034" style="position:absolute;left:0;text-align:left;z-index:251660288;mso-width-relative:page;mso-height-relative:page" from="-5.15pt,30.85pt" to="93.85pt,54.25pt"/>
              </w:pict>
            </w:r>
            <w:r>
              <w:rPr>
                <w:rFonts w:eastAsia="Times New Roman"/>
              </w:rPr>
              <w:pict>
                <v:line id="_x0000_s1035" style="position:absolute;left:0;text-align:left;z-index:251661312;mso-width-relative:page;mso-height-relative:page" from="36pt,-.5pt" to="90pt,54.1pt"/>
              </w:pict>
            </w:r>
            <w:r w:rsidR="00F022B5">
              <w:t>3</w:t>
            </w:r>
            <w:r w:rsidR="00F022B5">
              <w:rPr>
                <w:rFonts w:hint="eastAsia"/>
              </w:rPr>
              <w:t>～</w:t>
            </w:r>
            <w:r w:rsidR="00F022B5">
              <w:t>4</w:t>
            </w:r>
            <w:r w:rsidR="00F022B5">
              <w:rPr>
                <w:rFonts w:hint="eastAsia"/>
              </w:rPr>
              <w:t>个</w:t>
            </w:r>
          </w:p>
          <w:p w:rsidR="006576AF" w:rsidRDefault="00F022B5">
            <w:pPr>
              <w:rPr>
                <w:rFonts w:eastAsia="Times New Roman"/>
                <w:sz w:val="24"/>
              </w:rPr>
            </w:pPr>
            <w:r>
              <w:rPr>
                <w:rFonts w:hint="eastAsia"/>
              </w:rPr>
              <w:t>关键因素</w:t>
            </w:r>
          </w:p>
        </w:tc>
        <w:tc>
          <w:tcPr>
            <w:tcW w:w="180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学生已知道的常理</w:t>
            </w: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常理不足的方面</w:t>
            </w:r>
          </w:p>
        </w:tc>
        <w:tc>
          <w:tcPr>
            <w:tcW w:w="2556"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学生需要学习的经典和变易思维的内容</w:t>
            </w:r>
          </w:p>
        </w:tc>
      </w:tr>
      <w:tr w:rsidR="006576AF">
        <w:trPr>
          <w:trHeight w:val="842"/>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心理与社会</w:t>
            </w:r>
          </w:p>
        </w:tc>
        <w:tc>
          <w:tcPr>
            <w:tcW w:w="180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556"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r>
      <w:tr w:rsidR="006576AF">
        <w:trPr>
          <w:trHeight w:val="754"/>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环</w:t>
            </w:r>
            <w:r>
              <w:rPr>
                <w:rFonts w:hint="default"/>
              </w:rPr>
              <w:t xml:space="preserve"> </w:t>
            </w:r>
            <w:r>
              <w:t>境</w:t>
            </w:r>
          </w:p>
        </w:tc>
        <w:tc>
          <w:tcPr>
            <w:tcW w:w="180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556"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r>
      <w:tr w:rsidR="006576AF">
        <w:trPr>
          <w:trHeight w:val="792"/>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生</w:t>
            </w:r>
            <w:r>
              <w:rPr>
                <w:rFonts w:hint="default"/>
              </w:rPr>
              <w:t xml:space="preserve"> </w:t>
            </w:r>
            <w:r>
              <w:t>物</w:t>
            </w:r>
          </w:p>
        </w:tc>
        <w:tc>
          <w:tcPr>
            <w:tcW w:w="180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556"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r>
    </w:tbl>
    <w:p w:rsidR="006576AF" w:rsidRDefault="00F022B5">
      <w:pPr>
        <w:pStyle w:val="a7"/>
        <w:rPr>
          <w:rFonts w:hint="default"/>
        </w:rPr>
      </w:pPr>
      <w:r>
        <w:t>5.第二幕</w:t>
      </w:r>
    </w:p>
    <w:p w:rsidR="006576AF" w:rsidRDefault="00F022B5">
      <w:pPr>
        <w:pStyle w:val="a7"/>
        <w:rPr>
          <w:rFonts w:hint="default"/>
        </w:rPr>
      </w:pPr>
      <w:r>
        <w:t>通过经典内容的引入，引导学生自学经典、古医案。</w:t>
      </w:r>
    </w:p>
    <w:p w:rsidR="006576AF" w:rsidRDefault="00F022B5" w:rsidP="00C01F4A">
      <w:pPr>
        <w:pStyle w:val="a6"/>
        <w:rPr>
          <w:rFonts w:eastAsia="Times New Roman" w:hint="default"/>
        </w:rPr>
      </w:pPr>
      <w:r>
        <w:t>（三）中医基础类</w:t>
      </w:r>
    </w:p>
    <w:p w:rsidR="006576AF" w:rsidRDefault="00F022B5">
      <w:pPr>
        <w:pStyle w:val="a7"/>
        <w:rPr>
          <w:rFonts w:hint="default"/>
        </w:rPr>
      </w:pPr>
      <w:r>
        <w:t>1．可参照经典类课程的编写要点，应注意学习难度的把握。</w:t>
      </w:r>
    </w:p>
    <w:p w:rsidR="006576AF" w:rsidRDefault="00F022B5">
      <w:pPr>
        <w:pStyle w:val="a7"/>
        <w:rPr>
          <w:rFonts w:hint="default"/>
        </w:rPr>
      </w:pPr>
      <w:r>
        <w:t>2．突出中医学思维优势。</w:t>
      </w:r>
    </w:p>
    <w:p w:rsidR="006576AF" w:rsidRDefault="00F022B5">
      <w:pPr>
        <w:pStyle w:val="a7"/>
        <w:rPr>
          <w:rFonts w:hint="default"/>
        </w:rPr>
      </w:pPr>
      <w:r>
        <w:t>3．第一幕</w:t>
      </w:r>
    </w:p>
    <w:p w:rsidR="006576AF" w:rsidRDefault="00F022B5">
      <w:pPr>
        <w:pStyle w:val="a7"/>
        <w:rPr>
          <w:rFonts w:hint="default"/>
        </w:rPr>
      </w:pPr>
      <w:r>
        <w:lastRenderedPageBreak/>
        <w:t>（1）以临床案例或生活案例为叙事情景，围绕中医基础理论编写案例、设置情境。</w:t>
      </w:r>
    </w:p>
    <w:p w:rsidR="006576AF" w:rsidRDefault="00F022B5">
      <w:pPr>
        <w:pStyle w:val="a7"/>
        <w:rPr>
          <w:rFonts w:hint="default"/>
        </w:rPr>
      </w:pPr>
      <w:r>
        <w:t>（2）可用九宫</w:t>
      </w:r>
      <w:proofErr w:type="gramStart"/>
      <w:r>
        <w:t>格方式</w:t>
      </w:r>
      <w:proofErr w:type="gramEnd"/>
      <w:r>
        <w:t>规范和</w:t>
      </w:r>
      <w:proofErr w:type="gramStart"/>
      <w:r>
        <w:t>提示本幕案例</w:t>
      </w:r>
      <w:proofErr w:type="gramEnd"/>
      <w:r>
        <w:t>内容。</w:t>
      </w:r>
    </w:p>
    <w:p w:rsidR="006576AF" w:rsidRDefault="006576AF">
      <w:pPr>
        <w:pStyle w:val="a7"/>
        <w:rPr>
          <w:rFonts w:hint="default"/>
        </w:rPr>
      </w:pPr>
    </w:p>
    <w:tbl>
      <w:tblPr>
        <w:tblW w:w="84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80"/>
        <w:gridCol w:w="2160"/>
        <w:gridCol w:w="2352"/>
      </w:tblGrid>
      <w:tr w:rsidR="006576AF">
        <w:trPr>
          <w:trHeight w:val="1081"/>
        </w:trPr>
        <w:tc>
          <w:tcPr>
            <w:tcW w:w="1980" w:type="dxa"/>
            <w:tcBorders>
              <w:top w:val="single" w:sz="4" w:space="0" w:color="auto"/>
              <w:left w:val="single" w:sz="4" w:space="0" w:color="auto"/>
              <w:bottom w:val="single" w:sz="4" w:space="0" w:color="auto"/>
              <w:right w:val="single" w:sz="4" w:space="0" w:color="auto"/>
              <w:tl2br w:val="nil"/>
              <w:tr2bl w:val="nil"/>
            </w:tcBorders>
          </w:tcPr>
          <w:p w:rsidR="006576AF" w:rsidRDefault="009760C8">
            <w:pPr>
              <w:rPr>
                <w:rFonts w:eastAsia="Times New Roman"/>
              </w:rPr>
            </w:pPr>
            <w:r>
              <w:rPr>
                <w:rFonts w:eastAsia="Times New Roman"/>
              </w:rPr>
              <w:pict>
                <v:line id="_x0000_s1036" style="position:absolute;left:0;text-align:left;z-index:251662336;mso-width-relative:page;mso-height-relative:page" from="-5.15pt,30.85pt" to="93.85pt,54.25pt"/>
              </w:pict>
            </w:r>
            <w:r>
              <w:rPr>
                <w:rFonts w:eastAsia="Times New Roman"/>
              </w:rPr>
              <w:pict>
                <v:line id="_x0000_s1037" style="position:absolute;left:0;text-align:left;z-index:251663360;mso-width-relative:page;mso-height-relative:page" from="36pt,-.5pt" to="90pt,54.1pt"/>
              </w:pict>
            </w:r>
            <w:r w:rsidR="00F022B5">
              <w:t>3</w:t>
            </w:r>
            <w:r w:rsidR="00F022B5">
              <w:rPr>
                <w:rFonts w:hint="eastAsia"/>
              </w:rPr>
              <w:t>～</w:t>
            </w:r>
            <w:r w:rsidR="00F022B5">
              <w:t>4</w:t>
            </w:r>
            <w:r w:rsidR="00F022B5">
              <w:rPr>
                <w:rFonts w:hint="eastAsia"/>
              </w:rPr>
              <w:t>个</w:t>
            </w:r>
          </w:p>
          <w:p w:rsidR="006576AF" w:rsidRDefault="00F022B5">
            <w:pPr>
              <w:rPr>
                <w:rFonts w:eastAsia="Times New Roman"/>
                <w:sz w:val="24"/>
              </w:rPr>
            </w:pPr>
            <w:r>
              <w:rPr>
                <w:rFonts w:hint="eastAsia"/>
              </w:rPr>
              <w:t>关键因素</w:t>
            </w:r>
          </w:p>
        </w:tc>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学生已知道的</w:t>
            </w:r>
          </w:p>
          <w:p w:rsidR="006576AF" w:rsidRDefault="00F022B5">
            <w:pPr>
              <w:pStyle w:val="a9"/>
              <w:rPr>
                <w:rFonts w:eastAsia="Times New Roman" w:hint="default"/>
              </w:rPr>
            </w:pPr>
            <w:r>
              <w:t>常理</w:t>
            </w: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常理的不足及</w:t>
            </w:r>
          </w:p>
          <w:p w:rsidR="006576AF" w:rsidRDefault="00F022B5">
            <w:pPr>
              <w:pStyle w:val="a9"/>
              <w:rPr>
                <w:rFonts w:eastAsia="Times New Roman" w:hint="default"/>
              </w:rPr>
            </w:pPr>
            <w:r>
              <w:t>冲突等</w:t>
            </w:r>
          </w:p>
        </w:tc>
        <w:tc>
          <w:tcPr>
            <w:tcW w:w="2352"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学生需要学习与</w:t>
            </w:r>
          </w:p>
          <w:p w:rsidR="006576AF" w:rsidRDefault="00F022B5">
            <w:pPr>
              <w:pStyle w:val="a9"/>
              <w:rPr>
                <w:rFonts w:eastAsia="Times New Roman" w:hint="default"/>
              </w:rPr>
            </w:pPr>
            <w:r>
              <w:t>记忆的内容</w:t>
            </w:r>
          </w:p>
        </w:tc>
      </w:tr>
      <w:tr w:rsidR="006576AF">
        <w:trPr>
          <w:trHeight w:val="836"/>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基础知识</w:t>
            </w:r>
          </w:p>
        </w:tc>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352"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r>
      <w:tr w:rsidR="006576AF">
        <w:trPr>
          <w:trHeight w:val="776"/>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文化源流</w:t>
            </w:r>
          </w:p>
        </w:tc>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352"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r>
      <w:tr w:rsidR="006576AF">
        <w:trPr>
          <w:trHeight w:val="758"/>
        </w:trPr>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F022B5">
            <w:pPr>
              <w:pStyle w:val="a9"/>
              <w:rPr>
                <w:rFonts w:eastAsia="Times New Roman" w:hint="default"/>
              </w:rPr>
            </w:pPr>
            <w:r>
              <w:t>现实意义</w:t>
            </w:r>
          </w:p>
        </w:tc>
        <w:tc>
          <w:tcPr>
            <w:tcW w:w="198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160"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c>
          <w:tcPr>
            <w:tcW w:w="2352" w:type="dxa"/>
            <w:tcBorders>
              <w:top w:val="single" w:sz="4" w:space="0" w:color="auto"/>
              <w:left w:val="single" w:sz="4" w:space="0" w:color="auto"/>
              <w:bottom w:val="single" w:sz="4" w:space="0" w:color="auto"/>
              <w:right w:val="single" w:sz="4" w:space="0" w:color="auto"/>
              <w:tl2br w:val="nil"/>
              <w:tr2bl w:val="nil"/>
            </w:tcBorders>
            <w:vAlign w:val="center"/>
          </w:tcPr>
          <w:p w:rsidR="006576AF" w:rsidRDefault="006576AF">
            <w:pPr>
              <w:spacing w:line="360" w:lineRule="auto"/>
              <w:ind w:firstLine="480"/>
              <w:jc w:val="center"/>
              <w:rPr>
                <w:rFonts w:eastAsia="Times New Roman"/>
                <w:sz w:val="24"/>
              </w:rPr>
            </w:pPr>
          </w:p>
        </w:tc>
      </w:tr>
    </w:tbl>
    <w:p w:rsidR="006576AF" w:rsidRDefault="006576AF">
      <w:pPr>
        <w:pStyle w:val="a7"/>
        <w:rPr>
          <w:rFonts w:hint="default"/>
        </w:rPr>
      </w:pPr>
    </w:p>
    <w:p w:rsidR="006576AF" w:rsidRDefault="00F022B5">
      <w:pPr>
        <w:pStyle w:val="a7"/>
        <w:rPr>
          <w:rFonts w:hint="default"/>
        </w:rPr>
      </w:pPr>
      <w:r>
        <w:t>6.第二幕</w:t>
      </w:r>
    </w:p>
    <w:p w:rsidR="006576AF" w:rsidRDefault="00F022B5">
      <w:pPr>
        <w:pStyle w:val="a7"/>
        <w:rPr>
          <w:rFonts w:hint="default"/>
        </w:rPr>
      </w:pPr>
      <w:r>
        <w:t>通过中医基础理论的引入，引导学生读经典、学文化。</w:t>
      </w:r>
    </w:p>
    <w:p w:rsidR="006576AF" w:rsidRDefault="00F022B5">
      <w:pPr>
        <w:rPr>
          <w:rFonts w:eastAsia="Times New Roman"/>
        </w:rPr>
      </w:pPr>
      <w:r>
        <w:rPr>
          <w:rFonts w:hint="eastAsia"/>
        </w:rPr>
        <w:t>―――――――――――――――――――――――――――――――――――――――</w:t>
      </w:r>
    </w:p>
    <w:p w:rsidR="006576AF" w:rsidRDefault="00F022B5">
      <w:pPr>
        <w:rPr>
          <w:rFonts w:eastAsia="Times New Roman"/>
          <w:b/>
          <w:sz w:val="24"/>
        </w:rPr>
      </w:pPr>
      <w:r>
        <w:rPr>
          <w:rFonts w:hint="eastAsia"/>
          <w:b/>
          <w:sz w:val="24"/>
        </w:rPr>
        <w:t>学习目标</w:t>
      </w:r>
    </w:p>
    <w:p w:rsidR="006576AF" w:rsidRDefault="00F022B5" w:rsidP="00C01F4A">
      <w:pPr>
        <w:pStyle w:val="a7"/>
        <w:ind w:firstLine="482"/>
        <w:rPr>
          <w:rFonts w:hint="default"/>
        </w:rPr>
      </w:pPr>
      <w:r>
        <w:rPr>
          <w:rStyle w:val="Char0"/>
        </w:rPr>
        <w:t>提示：</w:t>
      </w:r>
      <w:proofErr w:type="gramStart"/>
      <w:r>
        <w:t>此处列本幕学习</w:t>
      </w:r>
      <w:proofErr w:type="gramEnd"/>
      <w:r>
        <w:t>目标，</w:t>
      </w:r>
      <w:proofErr w:type="gramStart"/>
      <w:r>
        <w:t>各幕学习</w:t>
      </w:r>
      <w:proofErr w:type="gramEnd"/>
      <w:r>
        <w:t>目标应相互关联、层层递进。</w:t>
      </w:r>
    </w:p>
    <w:p w:rsidR="006576AF" w:rsidRDefault="006576AF">
      <w:pPr>
        <w:rPr>
          <w:rFonts w:eastAsia="Times New Roman"/>
          <w:b/>
          <w:sz w:val="24"/>
        </w:rPr>
      </w:pPr>
    </w:p>
    <w:p w:rsidR="006576AF" w:rsidRDefault="00F022B5">
      <w:pPr>
        <w:rPr>
          <w:rFonts w:eastAsia="Times New Roman"/>
          <w:sz w:val="24"/>
        </w:rPr>
      </w:pPr>
      <w:r>
        <w:rPr>
          <w:rFonts w:hint="eastAsia"/>
          <w:b/>
          <w:sz w:val="24"/>
        </w:rPr>
        <w:t>关键议题</w:t>
      </w:r>
    </w:p>
    <w:p w:rsidR="006576AF" w:rsidRDefault="00F022B5" w:rsidP="00C01F4A">
      <w:pPr>
        <w:pStyle w:val="a7"/>
        <w:ind w:firstLine="482"/>
        <w:rPr>
          <w:rFonts w:hint="default"/>
        </w:rPr>
      </w:pPr>
      <w:r>
        <w:rPr>
          <w:rStyle w:val="Char0"/>
        </w:rPr>
        <w:t>提示：</w:t>
      </w:r>
      <w:proofErr w:type="gramStart"/>
      <w:r>
        <w:t>此处列本幕关键</w:t>
      </w:r>
      <w:proofErr w:type="gramEnd"/>
      <w:r>
        <w:t>议题，建议</w:t>
      </w:r>
      <w:proofErr w:type="gramStart"/>
      <w:r>
        <w:t>各幕列</w:t>
      </w:r>
      <w:proofErr w:type="gramEnd"/>
      <w:r>
        <w:t xml:space="preserve">2-5个关键议题，含多维度。 </w:t>
      </w:r>
    </w:p>
    <w:p w:rsidR="006576AF" w:rsidRDefault="006576AF">
      <w:pPr>
        <w:rPr>
          <w:rFonts w:eastAsia="Times New Roman"/>
          <w:b/>
        </w:rPr>
      </w:pPr>
    </w:p>
    <w:p w:rsidR="006576AF" w:rsidRDefault="00F022B5">
      <w:pPr>
        <w:rPr>
          <w:rFonts w:ascii="宋体"/>
          <w:b/>
          <w:sz w:val="24"/>
        </w:rPr>
      </w:pPr>
      <w:r>
        <w:rPr>
          <w:rFonts w:ascii="宋体" w:hAnsi="宋体" w:hint="eastAsia"/>
          <w:b/>
          <w:sz w:val="24"/>
        </w:rPr>
        <w:t>Tutor注意事项</w:t>
      </w:r>
    </w:p>
    <w:p w:rsidR="006576AF" w:rsidRDefault="00F022B5" w:rsidP="00C01F4A">
      <w:pPr>
        <w:pStyle w:val="a7"/>
        <w:ind w:firstLine="482"/>
        <w:rPr>
          <w:rFonts w:hint="default"/>
        </w:rPr>
      </w:pPr>
      <w:r>
        <w:rPr>
          <w:rStyle w:val="Char0"/>
        </w:rPr>
        <w:t>提示：</w:t>
      </w:r>
      <w:proofErr w:type="gramStart"/>
      <w:r>
        <w:t>讨论本幕时</w:t>
      </w:r>
      <w:proofErr w:type="gramEnd"/>
      <w:r>
        <w:t>应注意的问题。如第一幕要求思维训练以排除法、头脑风暴式拓展思维为主，应注意哪方面的引导，等。</w:t>
      </w:r>
    </w:p>
    <w:p w:rsidR="006576AF" w:rsidRDefault="006576AF">
      <w:pPr>
        <w:rPr>
          <w:rFonts w:ascii="宋体"/>
          <w:b/>
          <w:sz w:val="24"/>
        </w:rPr>
      </w:pPr>
    </w:p>
    <w:p w:rsidR="006576AF" w:rsidRDefault="00F022B5">
      <w:pPr>
        <w:rPr>
          <w:rFonts w:eastAsia="Times New Roman"/>
          <w:sz w:val="24"/>
        </w:rPr>
      </w:pPr>
      <w:r>
        <w:rPr>
          <w:rFonts w:hint="eastAsia"/>
          <w:b/>
          <w:sz w:val="24"/>
        </w:rPr>
        <w:t>参考资料</w:t>
      </w:r>
    </w:p>
    <w:p w:rsidR="006576AF" w:rsidRDefault="00F022B5" w:rsidP="00C01F4A">
      <w:pPr>
        <w:pStyle w:val="a7"/>
        <w:ind w:firstLine="482"/>
        <w:rPr>
          <w:rFonts w:hint="default"/>
          <w:b/>
        </w:rPr>
      </w:pPr>
      <w:bookmarkStart w:id="1" w:name="1"/>
      <w:bookmarkEnd w:id="1"/>
      <w:r>
        <w:rPr>
          <w:b/>
        </w:rPr>
        <w:t>提示：</w:t>
      </w:r>
      <w:r>
        <w:t>参考资料供Tutor参考，应提供与</w:t>
      </w:r>
      <w:proofErr w:type="gramStart"/>
      <w:r>
        <w:t>本幕相关</w:t>
      </w:r>
      <w:proofErr w:type="gramEnd"/>
      <w:r>
        <w:t>的、能够帮助Tutor有效把握引导的资料。</w:t>
      </w:r>
    </w:p>
    <w:p w:rsidR="006576AF" w:rsidRDefault="00F022B5">
      <w:pPr>
        <w:pageBreakBefore/>
        <w:rPr>
          <w:rFonts w:eastAsia="Times New Roman"/>
          <w:b/>
          <w:sz w:val="28"/>
        </w:rPr>
      </w:pPr>
      <w:r>
        <w:rPr>
          <w:rFonts w:eastAsia="Times New Roman"/>
          <w:sz w:val="84"/>
        </w:rPr>
        <w:lastRenderedPageBreak/>
        <w:sym w:font="Webdings" w:char="00A4"/>
      </w:r>
      <w:r>
        <w:rPr>
          <w:sz w:val="84"/>
        </w:rPr>
        <w:t xml:space="preserve"> </w:t>
      </w:r>
      <w:r>
        <w:rPr>
          <w:rFonts w:hint="eastAsia"/>
          <w:b/>
          <w:sz w:val="28"/>
        </w:rPr>
        <w:t>第二幕</w:t>
      </w:r>
    </w:p>
    <w:p w:rsidR="006576AF" w:rsidRDefault="00F022B5">
      <w:pPr>
        <w:rPr>
          <w:rFonts w:eastAsia="Times New Roman"/>
          <w:sz w:val="24"/>
        </w:rPr>
      </w:pPr>
      <w:r>
        <w:rPr>
          <w:rFonts w:hint="eastAsia"/>
          <w:sz w:val="24"/>
        </w:rPr>
        <w:t>――――――――――――――――――――――――――――――――――</w:t>
      </w:r>
    </w:p>
    <w:p w:rsidR="006576AF" w:rsidRDefault="00F022B5">
      <w:pPr>
        <w:pStyle w:val="a7"/>
        <w:rPr>
          <w:rFonts w:hint="default"/>
        </w:rPr>
      </w:pPr>
      <w:r>
        <w:t>提示：</w:t>
      </w:r>
    </w:p>
    <w:p w:rsidR="006576AF" w:rsidRDefault="00F022B5">
      <w:pPr>
        <w:pStyle w:val="a7"/>
        <w:rPr>
          <w:rFonts w:hint="default"/>
        </w:rPr>
      </w:pPr>
      <w:r>
        <w:t>本处呈现案例的第二幕。</w:t>
      </w:r>
    </w:p>
    <w:p w:rsidR="006576AF" w:rsidRDefault="00F022B5">
      <w:pPr>
        <w:pStyle w:val="a7"/>
        <w:rPr>
          <w:rFonts w:hint="default"/>
        </w:rPr>
      </w:pPr>
      <w:r>
        <w:t>案例编写应注意问题，同前。</w:t>
      </w:r>
    </w:p>
    <w:p w:rsidR="006576AF" w:rsidRDefault="006576AF">
      <w:pPr>
        <w:ind w:firstLineChars="200" w:firstLine="420"/>
        <w:rPr>
          <w:rFonts w:eastAsia="Times New Roman"/>
        </w:rPr>
      </w:pPr>
    </w:p>
    <w:p w:rsidR="006576AF" w:rsidRDefault="00F022B5">
      <w:pPr>
        <w:rPr>
          <w:rFonts w:eastAsia="Times New Roman"/>
        </w:rPr>
      </w:pPr>
      <w:r>
        <w:rPr>
          <w:rFonts w:hint="eastAsia"/>
        </w:rPr>
        <w:t>―――――――――――――――――――――――――――――――――――――――</w:t>
      </w:r>
    </w:p>
    <w:p w:rsidR="006576AF" w:rsidRDefault="006576AF">
      <w:pPr>
        <w:rPr>
          <w:rFonts w:eastAsia="Times New Roman"/>
          <w:b/>
          <w:sz w:val="24"/>
        </w:rPr>
      </w:pPr>
    </w:p>
    <w:p w:rsidR="006576AF" w:rsidRDefault="00F022B5">
      <w:pPr>
        <w:rPr>
          <w:rFonts w:eastAsia="Times New Roman"/>
          <w:b/>
          <w:sz w:val="24"/>
        </w:rPr>
      </w:pPr>
      <w:r>
        <w:rPr>
          <w:rFonts w:hint="eastAsia"/>
          <w:b/>
          <w:sz w:val="24"/>
        </w:rPr>
        <w:t>学习目标</w:t>
      </w:r>
    </w:p>
    <w:p w:rsidR="006576AF" w:rsidRDefault="00F022B5" w:rsidP="00C01F4A">
      <w:pPr>
        <w:pStyle w:val="a7"/>
        <w:ind w:firstLine="482"/>
        <w:rPr>
          <w:rFonts w:hint="default"/>
        </w:rPr>
      </w:pPr>
      <w:r>
        <w:rPr>
          <w:rStyle w:val="Char0"/>
        </w:rPr>
        <w:t>提示：</w:t>
      </w:r>
      <w:proofErr w:type="gramStart"/>
      <w:r>
        <w:t>此处列</w:t>
      </w:r>
      <w:proofErr w:type="gramEnd"/>
      <w:r>
        <w:t>第二幕学习目标，</w:t>
      </w:r>
      <w:proofErr w:type="gramStart"/>
      <w:r>
        <w:t>各幕学习</w:t>
      </w:r>
      <w:proofErr w:type="gramEnd"/>
      <w:r>
        <w:t>目标应相互关联、层层递进。</w:t>
      </w:r>
    </w:p>
    <w:p w:rsidR="006576AF" w:rsidRDefault="006576AF">
      <w:pPr>
        <w:rPr>
          <w:rFonts w:eastAsia="Times New Roman"/>
          <w:b/>
          <w:sz w:val="24"/>
        </w:rPr>
      </w:pPr>
    </w:p>
    <w:p w:rsidR="006576AF" w:rsidRDefault="00F022B5">
      <w:pPr>
        <w:rPr>
          <w:rFonts w:eastAsia="Times New Roman"/>
          <w:sz w:val="24"/>
        </w:rPr>
      </w:pPr>
      <w:r>
        <w:rPr>
          <w:rFonts w:hint="eastAsia"/>
          <w:b/>
          <w:sz w:val="24"/>
        </w:rPr>
        <w:t>关键议题</w:t>
      </w:r>
    </w:p>
    <w:p w:rsidR="006576AF" w:rsidRDefault="00F022B5" w:rsidP="00C01F4A">
      <w:pPr>
        <w:pStyle w:val="a7"/>
        <w:ind w:firstLine="482"/>
        <w:rPr>
          <w:rFonts w:hint="default"/>
        </w:rPr>
      </w:pPr>
      <w:r>
        <w:rPr>
          <w:rStyle w:val="Char0"/>
        </w:rPr>
        <w:t>提示：</w:t>
      </w:r>
      <w:proofErr w:type="gramStart"/>
      <w:r>
        <w:t>此处列</w:t>
      </w:r>
      <w:proofErr w:type="gramEnd"/>
      <w:r>
        <w:t xml:space="preserve">第二幕关键议题，建议列2-5个关键议题，含多维度。 </w:t>
      </w:r>
    </w:p>
    <w:p w:rsidR="006576AF" w:rsidRDefault="006576AF">
      <w:pPr>
        <w:rPr>
          <w:rFonts w:eastAsia="Times New Roman"/>
          <w:b/>
        </w:rPr>
      </w:pPr>
    </w:p>
    <w:p w:rsidR="006576AF" w:rsidRDefault="00F022B5">
      <w:pPr>
        <w:rPr>
          <w:rFonts w:ascii="宋体"/>
          <w:b/>
          <w:sz w:val="24"/>
        </w:rPr>
      </w:pPr>
      <w:r>
        <w:rPr>
          <w:rFonts w:ascii="宋体" w:hAnsi="宋体" w:hint="eastAsia"/>
          <w:b/>
          <w:sz w:val="24"/>
        </w:rPr>
        <w:t>Tutor注意事项</w:t>
      </w:r>
    </w:p>
    <w:p w:rsidR="006576AF" w:rsidRDefault="00F022B5" w:rsidP="00C01F4A">
      <w:pPr>
        <w:pStyle w:val="a7"/>
        <w:ind w:firstLine="482"/>
        <w:rPr>
          <w:rFonts w:hint="default"/>
        </w:rPr>
      </w:pPr>
      <w:r>
        <w:rPr>
          <w:rStyle w:val="Char0"/>
        </w:rPr>
        <w:t>提示：</w:t>
      </w:r>
      <w:proofErr w:type="gramStart"/>
      <w:r>
        <w:t>讨论本幕时</w:t>
      </w:r>
      <w:proofErr w:type="gramEnd"/>
      <w:r>
        <w:t>应注意的问题。要求进一步思考哪些问题，Tutor应注意哪方面的引导，当出现问题时的对策等。</w:t>
      </w:r>
    </w:p>
    <w:p w:rsidR="006576AF" w:rsidRDefault="006576AF">
      <w:pPr>
        <w:rPr>
          <w:rFonts w:ascii="宋体"/>
          <w:b/>
          <w:sz w:val="24"/>
        </w:rPr>
      </w:pPr>
    </w:p>
    <w:p w:rsidR="006576AF" w:rsidRDefault="00F022B5">
      <w:pPr>
        <w:rPr>
          <w:rFonts w:eastAsia="Times New Roman"/>
          <w:sz w:val="24"/>
        </w:rPr>
      </w:pPr>
      <w:r>
        <w:rPr>
          <w:rFonts w:hint="eastAsia"/>
          <w:b/>
          <w:sz w:val="24"/>
        </w:rPr>
        <w:t>参考资料</w:t>
      </w:r>
    </w:p>
    <w:p w:rsidR="006576AF" w:rsidRDefault="00F022B5" w:rsidP="00C01F4A">
      <w:pPr>
        <w:pStyle w:val="a7"/>
        <w:ind w:firstLine="482"/>
        <w:rPr>
          <w:rFonts w:hint="default"/>
          <w:b/>
        </w:rPr>
      </w:pPr>
      <w:r>
        <w:rPr>
          <w:b/>
        </w:rPr>
        <w:t>提示：</w:t>
      </w:r>
      <w:r>
        <w:t>参考资料供Tutor参考，应提供与</w:t>
      </w:r>
      <w:proofErr w:type="gramStart"/>
      <w:r>
        <w:t>本幕相关</w:t>
      </w:r>
      <w:proofErr w:type="gramEnd"/>
      <w:r>
        <w:t>的、能够帮助Tutor有效把握引导的资料。</w:t>
      </w:r>
    </w:p>
    <w:p w:rsidR="006576AF" w:rsidRDefault="006576AF">
      <w:pPr>
        <w:rPr>
          <w:rFonts w:eastAsia="Times New Roman"/>
          <w:b/>
          <w:sz w:val="24"/>
        </w:rPr>
      </w:pPr>
    </w:p>
    <w:p w:rsidR="006576AF" w:rsidRDefault="00F022B5">
      <w:pPr>
        <w:pStyle w:val="aa"/>
        <w:rPr>
          <w:rFonts w:eastAsia="Times New Roman" w:hint="default"/>
        </w:rPr>
      </w:pPr>
      <w:r>
        <w:lastRenderedPageBreak/>
        <w:t>第二次讨论</w:t>
      </w:r>
    </w:p>
    <w:p w:rsidR="006576AF" w:rsidRDefault="00F022B5">
      <w:pPr>
        <w:rPr>
          <w:rFonts w:eastAsia="Times New Roman"/>
          <w:b/>
          <w:sz w:val="28"/>
        </w:rPr>
      </w:pPr>
      <w:r>
        <w:rPr>
          <w:rFonts w:eastAsia="Times New Roman"/>
          <w:sz w:val="84"/>
        </w:rPr>
        <w:sym w:font="Webdings" w:char="00A4"/>
      </w:r>
      <w:r>
        <w:rPr>
          <w:sz w:val="84"/>
        </w:rPr>
        <w:t xml:space="preserve"> </w:t>
      </w:r>
      <w:r>
        <w:rPr>
          <w:rFonts w:hint="eastAsia"/>
          <w:b/>
          <w:sz w:val="28"/>
        </w:rPr>
        <w:t>第</w:t>
      </w:r>
      <w:r>
        <w:rPr>
          <w:b/>
          <w:color w:val="FF0000"/>
          <w:sz w:val="28"/>
        </w:rPr>
        <w:t>N</w:t>
      </w:r>
      <w:r>
        <w:rPr>
          <w:rFonts w:hint="eastAsia"/>
          <w:b/>
          <w:sz w:val="28"/>
        </w:rPr>
        <w:t>幕</w:t>
      </w:r>
    </w:p>
    <w:p w:rsidR="006576AF" w:rsidRDefault="00F022B5">
      <w:pPr>
        <w:rPr>
          <w:rFonts w:eastAsia="Times New Roman"/>
          <w:sz w:val="24"/>
        </w:rPr>
      </w:pPr>
      <w:r>
        <w:rPr>
          <w:rFonts w:hint="eastAsia"/>
          <w:sz w:val="24"/>
        </w:rPr>
        <w:t>――――――――――――――――――――――――――――――――――</w:t>
      </w:r>
    </w:p>
    <w:p w:rsidR="006576AF" w:rsidRDefault="00F022B5">
      <w:pPr>
        <w:pStyle w:val="a7"/>
        <w:rPr>
          <w:rFonts w:hint="default"/>
        </w:rPr>
      </w:pPr>
      <w:r>
        <w:t>提示：</w:t>
      </w:r>
    </w:p>
    <w:p w:rsidR="006576AF" w:rsidRDefault="00F022B5">
      <w:pPr>
        <w:pStyle w:val="a7"/>
        <w:rPr>
          <w:rFonts w:hint="default"/>
        </w:rPr>
      </w:pPr>
      <w:r>
        <w:t>本处呈现案例的第N幕。</w:t>
      </w:r>
    </w:p>
    <w:p w:rsidR="006576AF" w:rsidRDefault="00F022B5">
      <w:pPr>
        <w:pStyle w:val="a7"/>
        <w:rPr>
          <w:rFonts w:hint="default"/>
        </w:rPr>
      </w:pPr>
      <w:r>
        <w:t>案例编写应</w:t>
      </w:r>
      <w:proofErr w:type="gramStart"/>
      <w:r>
        <w:t>注意各幕之间</w:t>
      </w:r>
      <w:proofErr w:type="gramEnd"/>
      <w:r>
        <w:t>的关系。</w:t>
      </w:r>
    </w:p>
    <w:p w:rsidR="006576AF" w:rsidRDefault="006576AF">
      <w:pPr>
        <w:ind w:firstLineChars="200" w:firstLine="420"/>
        <w:rPr>
          <w:rFonts w:eastAsia="Times New Roman"/>
        </w:rPr>
      </w:pPr>
    </w:p>
    <w:p w:rsidR="006576AF" w:rsidRDefault="00F022B5">
      <w:pPr>
        <w:rPr>
          <w:rFonts w:eastAsia="Times New Roman"/>
        </w:rPr>
      </w:pPr>
      <w:r>
        <w:rPr>
          <w:rFonts w:hint="eastAsia"/>
        </w:rPr>
        <w:t>―――――――――――――――――――――――――――――――――――――――</w:t>
      </w:r>
    </w:p>
    <w:p w:rsidR="006576AF" w:rsidRDefault="006576AF">
      <w:pPr>
        <w:rPr>
          <w:rFonts w:eastAsia="Times New Roman"/>
          <w:b/>
          <w:sz w:val="24"/>
        </w:rPr>
      </w:pPr>
    </w:p>
    <w:p w:rsidR="006576AF" w:rsidRDefault="00F022B5">
      <w:pPr>
        <w:rPr>
          <w:rFonts w:eastAsia="Times New Roman"/>
          <w:b/>
          <w:sz w:val="24"/>
        </w:rPr>
      </w:pPr>
      <w:r>
        <w:rPr>
          <w:rFonts w:hint="eastAsia"/>
          <w:b/>
          <w:sz w:val="24"/>
        </w:rPr>
        <w:t>学习目标</w:t>
      </w:r>
    </w:p>
    <w:p w:rsidR="006576AF" w:rsidRDefault="00F022B5" w:rsidP="00C01F4A">
      <w:pPr>
        <w:pStyle w:val="a7"/>
        <w:ind w:firstLine="482"/>
        <w:rPr>
          <w:rFonts w:hint="default"/>
        </w:rPr>
      </w:pPr>
      <w:r>
        <w:rPr>
          <w:rStyle w:val="Char0"/>
        </w:rPr>
        <w:t>提示：</w:t>
      </w:r>
      <w:proofErr w:type="gramStart"/>
      <w:r>
        <w:t>此处列本幕学习</w:t>
      </w:r>
      <w:proofErr w:type="gramEnd"/>
      <w:r>
        <w:t>目标，</w:t>
      </w:r>
      <w:proofErr w:type="gramStart"/>
      <w:r>
        <w:t>各幕学习</w:t>
      </w:r>
      <w:proofErr w:type="gramEnd"/>
      <w:r>
        <w:t>目标应相互关联、层层递进。</w:t>
      </w:r>
    </w:p>
    <w:p w:rsidR="006576AF" w:rsidRDefault="006576AF">
      <w:pPr>
        <w:rPr>
          <w:rFonts w:eastAsia="Times New Roman"/>
          <w:b/>
          <w:sz w:val="24"/>
        </w:rPr>
      </w:pPr>
    </w:p>
    <w:p w:rsidR="006576AF" w:rsidRDefault="00F022B5">
      <w:pPr>
        <w:rPr>
          <w:rFonts w:eastAsia="Times New Roman"/>
          <w:sz w:val="24"/>
        </w:rPr>
      </w:pPr>
      <w:r>
        <w:rPr>
          <w:rFonts w:hint="eastAsia"/>
          <w:b/>
          <w:sz w:val="24"/>
        </w:rPr>
        <w:t>关键议题</w:t>
      </w:r>
    </w:p>
    <w:p w:rsidR="006576AF" w:rsidRDefault="00F022B5" w:rsidP="00C01F4A">
      <w:pPr>
        <w:pStyle w:val="a7"/>
        <w:ind w:firstLine="482"/>
        <w:rPr>
          <w:rFonts w:hint="default"/>
        </w:rPr>
      </w:pPr>
      <w:r>
        <w:rPr>
          <w:rStyle w:val="Char0"/>
        </w:rPr>
        <w:t>提示：</w:t>
      </w:r>
      <w:proofErr w:type="gramStart"/>
      <w:r>
        <w:t>此处列本幕关键</w:t>
      </w:r>
      <w:proofErr w:type="gramEnd"/>
      <w:r>
        <w:t xml:space="preserve">议题，建议列2-5个关键议题，含多维度。 </w:t>
      </w:r>
    </w:p>
    <w:p w:rsidR="006576AF" w:rsidRDefault="006576AF">
      <w:pPr>
        <w:rPr>
          <w:rFonts w:eastAsia="Times New Roman"/>
          <w:b/>
        </w:rPr>
      </w:pPr>
    </w:p>
    <w:p w:rsidR="006576AF" w:rsidRDefault="00F022B5">
      <w:pPr>
        <w:rPr>
          <w:rFonts w:ascii="宋体"/>
          <w:b/>
          <w:sz w:val="24"/>
        </w:rPr>
      </w:pPr>
      <w:r>
        <w:rPr>
          <w:rFonts w:ascii="宋体" w:hAnsi="宋体" w:hint="eastAsia"/>
          <w:b/>
          <w:sz w:val="24"/>
        </w:rPr>
        <w:t>Tutor注意事项</w:t>
      </w:r>
    </w:p>
    <w:p w:rsidR="006576AF" w:rsidRDefault="00F022B5" w:rsidP="00C01F4A">
      <w:pPr>
        <w:pStyle w:val="a7"/>
        <w:ind w:firstLine="482"/>
        <w:rPr>
          <w:rFonts w:hint="default"/>
        </w:rPr>
      </w:pPr>
      <w:r>
        <w:rPr>
          <w:rStyle w:val="Char0"/>
        </w:rPr>
        <w:t>提示：</w:t>
      </w:r>
      <w:proofErr w:type="gramStart"/>
      <w:r>
        <w:t>讨论本幕时</w:t>
      </w:r>
      <w:proofErr w:type="gramEnd"/>
      <w:r>
        <w:t>应注意的问题。要求进一步思考哪些问题，Tutor应注意哪方面的引导，当出现问题时的对策等。</w:t>
      </w:r>
    </w:p>
    <w:p w:rsidR="006576AF" w:rsidRDefault="006576AF">
      <w:pPr>
        <w:rPr>
          <w:rFonts w:ascii="宋体"/>
          <w:b/>
          <w:sz w:val="24"/>
        </w:rPr>
      </w:pPr>
    </w:p>
    <w:p w:rsidR="006576AF" w:rsidRDefault="00F022B5">
      <w:pPr>
        <w:rPr>
          <w:rFonts w:eastAsia="Times New Roman"/>
          <w:sz w:val="24"/>
        </w:rPr>
      </w:pPr>
      <w:r>
        <w:rPr>
          <w:rFonts w:hint="eastAsia"/>
          <w:b/>
          <w:sz w:val="24"/>
        </w:rPr>
        <w:t>参考资料</w:t>
      </w:r>
    </w:p>
    <w:p w:rsidR="006576AF" w:rsidRDefault="00F022B5" w:rsidP="00C01F4A">
      <w:pPr>
        <w:pStyle w:val="a7"/>
        <w:ind w:firstLine="482"/>
        <w:rPr>
          <w:rFonts w:hint="default"/>
          <w:b/>
        </w:rPr>
      </w:pPr>
      <w:r>
        <w:rPr>
          <w:b/>
        </w:rPr>
        <w:t>提示：</w:t>
      </w:r>
      <w:r>
        <w:t>参考资料供Tutor参考，应提供与</w:t>
      </w:r>
      <w:proofErr w:type="gramStart"/>
      <w:r>
        <w:t>本幕相关</w:t>
      </w:r>
      <w:proofErr w:type="gramEnd"/>
      <w:r>
        <w:t>的、能够帮助Tutor有效把握引导的资料。</w:t>
      </w:r>
    </w:p>
    <w:p w:rsidR="006576AF" w:rsidRDefault="006576AF">
      <w:pPr>
        <w:jc w:val="left"/>
      </w:pPr>
    </w:p>
    <w:p w:rsidR="006576AF" w:rsidRDefault="006576AF">
      <w:pPr>
        <w:jc w:val="left"/>
      </w:pPr>
    </w:p>
    <w:sectPr w:rsidR="006576AF">
      <w:head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0C8" w:rsidRDefault="009760C8">
      <w:r>
        <w:separator/>
      </w:r>
    </w:p>
  </w:endnote>
  <w:endnote w:type="continuationSeparator" w:id="0">
    <w:p w:rsidR="009760C8" w:rsidRDefault="00976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Webdings">
    <w:panose1 w:val="05030102010509060703"/>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0C8" w:rsidRDefault="009760C8">
      <w:r>
        <w:separator/>
      </w:r>
    </w:p>
  </w:footnote>
  <w:footnote w:type="continuationSeparator" w:id="0">
    <w:p w:rsidR="009760C8" w:rsidRDefault="00976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6AF" w:rsidRDefault="009760C8">
    <w:pPr>
      <w:pStyle w:val="a4"/>
      <w:pBdr>
        <w:bottom w:val="none" w:sz="0" w:space="0" w:color="auto"/>
      </w:pBdr>
      <w:ind w:right="360"/>
      <w:jc w:val="center"/>
      <w:rPr>
        <w:rFonts w:eastAsia="Times New Roman"/>
      </w:rPr>
    </w:pPr>
    <w:r>
      <w:rPr>
        <w:rFonts w:eastAsia="Times New Roman"/>
      </w:rPr>
      <w:pict>
        <v:shapetype id="_x0000_t202" coordsize="21600,21600" o:spt="202" path="m,l,21600r21600,l21600,xe">
          <v:stroke joinstyle="miter"/>
          <v:path gradientshapeok="t" o:connecttype="rect"/>
        </v:shapetype>
        <v:shape id="_x0000_s2050" type="#_x0000_t202" style="position:absolute;left:0;text-align:left;margin-left:396pt;margin-top:-1.75pt;width:18pt;height:15.6pt;z-index:251659264;mso-width-relative:page;mso-height-relative:page" stroked="f">
          <v:textbox inset="0,0,0,0">
            <w:txbxContent>
              <w:p w:rsidR="006576AF" w:rsidRDefault="00F022B5">
                <w:pPr>
                  <w:jc w:val="right"/>
                  <w:rPr>
                    <w:rFonts w:eastAsia="Times New Roman"/>
                  </w:rPr>
                </w:pPr>
                <w:r>
                  <w:fldChar w:fldCharType="begin"/>
                </w:r>
                <w:r>
                  <w:instrText xml:space="preserve"> PAGE </w:instrText>
                </w:r>
                <w:r>
                  <w:fldChar w:fldCharType="separate"/>
                </w:r>
                <w:r w:rsidR="00E40FF6">
                  <w:rPr>
                    <w:noProof/>
                  </w:rPr>
                  <w:t>10</w:t>
                </w:r>
                <w:r>
                  <w:fldChar w:fldCharType="end"/>
                </w:r>
              </w:p>
            </w:txbxContent>
          </v:textbox>
        </v:shape>
      </w:pict>
    </w:r>
    <w:r w:rsidR="00F022B5">
      <w:rPr>
        <w:rFonts w:ascii="PMingLiU" w:hAnsi="PMingLiU" w:hint="eastAsia"/>
      </w:rPr>
      <w:t>上海中医药大学</w:t>
    </w:r>
    <w:r w:rsidR="00F022B5">
      <w:t>PBL</w:t>
    </w:r>
    <w:r w:rsidR="00F022B5">
      <w:rPr>
        <w:rFonts w:hint="eastAsia"/>
      </w:rPr>
      <w:t>教案</w:t>
    </w:r>
    <w:r w:rsidR="00F022B5">
      <w:t xml:space="preserve">    </w:t>
    </w:r>
    <w:r w:rsidR="00F022B5">
      <w:rPr>
        <w:rFonts w:hint="eastAsia"/>
      </w:rPr>
      <w:t>课程名称：请填入</w:t>
    </w:r>
    <w:r w:rsidR="00F022B5">
      <w:t xml:space="preserve">     </w:t>
    </w:r>
    <w:r w:rsidR="00F022B5">
      <w:rPr>
        <w:rFonts w:hint="eastAsia"/>
      </w:rPr>
      <w:t>案例名称：请填入</w:t>
    </w:r>
  </w:p>
  <w:p w:rsidR="006576AF" w:rsidRDefault="006576A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7D342655"/>
    <w:rsid w:val="0009035B"/>
    <w:rsid w:val="000E6AB5"/>
    <w:rsid w:val="0016695E"/>
    <w:rsid w:val="00296DA4"/>
    <w:rsid w:val="003961C9"/>
    <w:rsid w:val="00425A5C"/>
    <w:rsid w:val="00591EE4"/>
    <w:rsid w:val="00642499"/>
    <w:rsid w:val="006576AF"/>
    <w:rsid w:val="00686665"/>
    <w:rsid w:val="006B2EC6"/>
    <w:rsid w:val="008A1F1E"/>
    <w:rsid w:val="00953F78"/>
    <w:rsid w:val="00956DB2"/>
    <w:rsid w:val="009760C8"/>
    <w:rsid w:val="00977F7B"/>
    <w:rsid w:val="009A46A3"/>
    <w:rsid w:val="00A80FCE"/>
    <w:rsid w:val="00AE7BD3"/>
    <w:rsid w:val="00B878FC"/>
    <w:rsid w:val="00C01F4A"/>
    <w:rsid w:val="00C567EA"/>
    <w:rsid w:val="00D4003B"/>
    <w:rsid w:val="00D545D0"/>
    <w:rsid w:val="00D70EBD"/>
    <w:rsid w:val="00D95090"/>
    <w:rsid w:val="00E40FF6"/>
    <w:rsid w:val="00E53B8F"/>
    <w:rsid w:val="00E56B86"/>
    <w:rsid w:val="00F022B5"/>
    <w:rsid w:val="00F174B6"/>
    <w:rsid w:val="00FD42AD"/>
    <w:rsid w:val="10AF455F"/>
    <w:rsid w:val="497C5393"/>
    <w:rsid w:val="4BDA619D"/>
    <w:rsid w:val="6B853E40"/>
    <w:rsid w:val="7D342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楷体小二"/>
    <w:basedOn w:val="a"/>
    <w:link w:val="Char"/>
    <w:uiPriority w:val="99"/>
    <w:unhideWhenUsed/>
    <w:qFormat/>
    <w:pPr>
      <w:jc w:val="center"/>
    </w:pPr>
    <w:rPr>
      <w:rFonts w:ascii="楷体_GB2312" w:eastAsia="楷体_GB2312" w:hint="eastAsia"/>
      <w:b/>
      <w:sz w:val="36"/>
    </w:rPr>
  </w:style>
  <w:style w:type="character" w:customStyle="1" w:styleId="Char">
    <w:name w:val="楷体小二 Char"/>
    <w:basedOn w:val="a0"/>
    <w:link w:val="a5"/>
    <w:uiPriority w:val="99"/>
    <w:unhideWhenUsed/>
    <w:qFormat/>
    <w:locked/>
    <w:rPr>
      <w:rFonts w:ascii="楷体_GB2312" w:eastAsia="楷体_GB2312" w:hint="eastAsia"/>
      <w:b/>
      <w:sz w:val="36"/>
    </w:rPr>
  </w:style>
  <w:style w:type="paragraph" w:customStyle="1" w:styleId="a6">
    <w:name w:val="知识点标题"/>
    <w:link w:val="Char0"/>
    <w:uiPriority w:val="99"/>
    <w:unhideWhenUsed/>
    <w:qFormat/>
    <w:pPr>
      <w:adjustRightInd w:val="0"/>
      <w:snapToGrid w:val="0"/>
      <w:spacing w:beforeLines="30" w:before="93" w:afterLines="20" w:after="62"/>
      <w:ind w:firstLineChars="200" w:firstLine="482"/>
      <w:jc w:val="both"/>
    </w:pPr>
    <w:rPr>
      <w:rFonts w:eastAsia="楷体_GB2312" w:hint="eastAsia"/>
      <w:b/>
      <w:sz w:val="24"/>
    </w:rPr>
  </w:style>
  <w:style w:type="paragraph" w:customStyle="1" w:styleId="a7">
    <w:name w:val="主文"/>
    <w:basedOn w:val="a"/>
    <w:uiPriority w:val="99"/>
    <w:unhideWhenUsed/>
    <w:qFormat/>
    <w:pPr>
      <w:spacing w:line="300" w:lineRule="auto"/>
      <w:ind w:firstLineChars="200" w:firstLine="480"/>
    </w:pPr>
    <w:rPr>
      <w:rFonts w:ascii="楷体_GB2312" w:eastAsia="楷体_GB2312" w:hAnsi="宋体" w:hint="eastAsia"/>
      <w:sz w:val="24"/>
    </w:rPr>
  </w:style>
  <w:style w:type="paragraph" w:customStyle="1" w:styleId="a8">
    <w:name w:val="正文我"/>
    <w:basedOn w:val="a"/>
    <w:uiPriority w:val="99"/>
    <w:unhideWhenUsed/>
    <w:qFormat/>
    <w:pPr>
      <w:widowControl/>
      <w:spacing w:line="300" w:lineRule="auto"/>
      <w:ind w:firstLineChars="200" w:firstLine="420"/>
    </w:pPr>
    <w:rPr>
      <w:rFonts w:ascii="楷体_GB2312" w:hint="eastAsia"/>
    </w:rPr>
  </w:style>
  <w:style w:type="character" w:customStyle="1" w:styleId="CharChar">
    <w:name w:val="表文 Char Char"/>
    <w:basedOn w:val="a0"/>
    <w:link w:val="a9"/>
    <w:uiPriority w:val="99"/>
    <w:unhideWhenUsed/>
    <w:qFormat/>
    <w:locked/>
    <w:rPr>
      <w:rFonts w:eastAsia="楷体_GB2312" w:hint="eastAsia"/>
      <w:sz w:val="24"/>
    </w:rPr>
  </w:style>
  <w:style w:type="paragraph" w:customStyle="1" w:styleId="a9">
    <w:name w:val="表文"/>
    <w:basedOn w:val="a"/>
    <w:next w:val="a7"/>
    <w:link w:val="CharChar"/>
    <w:uiPriority w:val="99"/>
    <w:unhideWhenUsed/>
    <w:qFormat/>
    <w:pPr>
      <w:jc w:val="center"/>
    </w:pPr>
    <w:rPr>
      <w:rFonts w:eastAsia="楷体_GB2312" w:hint="eastAsia"/>
      <w:sz w:val="24"/>
    </w:rPr>
  </w:style>
  <w:style w:type="paragraph" w:customStyle="1" w:styleId="aa">
    <w:name w:val="章"/>
    <w:basedOn w:val="a"/>
    <w:next w:val="a"/>
    <w:uiPriority w:val="99"/>
    <w:unhideWhenUsed/>
    <w:pPr>
      <w:pageBreakBefore/>
      <w:adjustRightInd w:val="0"/>
      <w:spacing w:afterLines="100" w:after="312"/>
      <w:jc w:val="center"/>
      <w:outlineLvl w:val="1"/>
    </w:pPr>
    <w:rPr>
      <w:rFonts w:hint="eastAsia"/>
      <w:b/>
      <w:sz w:val="32"/>
    </w:rPr>
  </w:style>
  <w:style w:type="character" w:customStyle="1" w:styleId="Char0">
    <w:name w:val="知识点标题 Char"/>
    <w:basedOn w:val="a0"/>
    <w:link w:val="a6"/>
    <w:uiPriority w:val="99"/>
    <w:unhideWhenUsed/>
    <w:locked/>
    <w:rPr>
      <w:rFonts w:ascii="Times New Roman" w:eastAsia="楷体_GB2312" w:hAnsi="Times New Roman" w:hint="eastAsia"/>
      <w:b/>
      <w:sz w:val="24"/>
      <w:lang w:val="en-US" w:eastAsia="zh-CN"/>
    </w:rPr>
  </w:style>
  <w:style w:type="paragraph" w:styleId="ab">
    <w:name w:val="Balloon Text"/>
    <w:basedOn w:val="a"/>
    <w:link w:val="Char1"/>
    <w:rsid w:val="00E40FF6"/>
    <w:rPr>
      <w:sz w:val="18"/>
      <w:szCs w:val="18"/>
    </w:rPr>
  </w:style>
  <w:style w:type="character" w:customStyle="1" w:styleId="Char1">
    <w:name w:val="批注框文本 Char"/>
    <w:basedOn w:val="a0"/>
    <w:link w:val="ab"/>
    <w:rsid w:val="00E40FF6"/>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1032"/>
    <customShpInfo spid="_x0000_s1033"/>
    <customShpInfo spid="_x0000_s1034"/>
    <customShpInfo spid="_x0000_s1035"/>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693</Words>
  <Characters>3953</Characters>
  <Application>Microsoft Office Word</Application>
  <DocSecurity>0</DocSecurity>
  <Lines>32</Lines>
  <Paragraphs>9</Paragraphs>
  <ScaleCrop>false</ScaleCrop>
  <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艾米莉Z是森女</dc:creator>
  <cp:lastModifiedBy>dell</cp:lastModifiedBy>
  <cp:revision>5</cp:revision>
  <dcterms:created xsi:type="dcterms:W3CDTF">2018-03-29T06:40:00Z</dcterms:created>
  <dcterms:modified xsi:type="dcterms:W3CDTF">2018-04-02T01:13:00Z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2052-10.1.0.7233</vt:lpwstr>
  </property>
</Properties>
</file>